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CD1F0B" w14:textId="0B93830C" w:rsidR="00625123" w:rsidRPr="00625123" w:rsidRDefault="0041455C" w:rsidP="004C3459">
      <w:pPr>
        <w:spacing w:line="360" w:lineRule="auto"/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>Stavba metra D se v</w:t>
      </w:r>
      <w:r w:rsidR="00161FF4">
        <w:rPr>
          <w:rFonts w:ascii="Arial" w:eastAsia="Arial" w:hAnsi="Arial" w:cs="Arial"/>
          <w:b/>
          <w:bCs/>
          <w:sz w:val="28"/>
          <w:szCs w:val="28"/>
        </w:rPr>
        <w:t> </w:t>
      </w:r>
      <w:r>
        <w:rPr>
          <w:rFonts w:ascii="Arial" w:eastAsia="Arial" w:hAnsi="Arial" w:cs="Arial"/>
          <w:b/>
          <w:bCs/>
          <w:sz w:val="28"/>
          <w:szCs w:val="28"/>
        </w:rPr>
        <w:t>květn</w:t>
      </w:r>
      <w:r w:rsidR="00161FF4">
        <w:rPr>
          <w:rFonts w:ascii="Arial" w:eastAsia="Arial" w:hAnsi="Arial" w:cs="Arial"/>
          <w:b/>
          <w:bCs/>
          <w:sz w:val="28"/>
          <w:szCs w:val="28"/>
        </w:rPr>
        <w:t>u</w:t>
      </w:r>
      <w:r>
        <w:rPr>
          <w:rFonts w:ascii="Arial" w:eastAsia="Arial" w:hAnsi="Arial" w:cs="Arial"/>
          <w:b/>
          <w:bCs/>
          <w:sz w:val="28"/>
          <w:szCs w:val="28"/>
        </w:rPr>
        <w:t xml:space="preserve"> </w:t>
      </w:r>
      <w:r w:rsidR="006C5C0C">
        <w:rPr>
          <w:rFonts w:ascii="Arial" w:eastAsia="Arial" w:hAnsi="Arial" w:cs="Arial"/>
          <w:b/>
          <w:bCs/>
          <w:sz w:val="28"/>
          <w:szCs w:val="28"/>
        </w:rPr>
        <w:t xml:space="preserve">poprvé </w:t>
      </w:r>
      <w:r>
        <w:rPr>
          <w:rFonts w:ascii="Arial" w:eastAsia="Arial" w:hAnsi="Arial" w:cs="Arial"/>
          <w:b/>
          <w:bCs/>
          <w:sz w:val="28"/>
          <w:szCs w:val="28"/>
        </w:rPr>
        <w:t>otevře veřejnost</w:t>
      </w:r>
      <w:r w:rsidR="000869DD">
        <w:rPr>
          <w:rFonts w:ascii="Arial" w:eastAsia="Arial" w:hAnsi="Arial" w:cs="Arial"/>
          <w:b/>
          <w:bCs/>
          <w:sz w:val="28"/>
          <w:szCs w:val="28"/>
        </w:rPr>
        <w:t>i</w:t>
      </w:r>
    </w:p>
    <w:p w14:paraId="0E0A3BAF" w14:textId="419004FD" w:rsidR="00CB0D2F" w:rsidRDefault="00625123" w:rsidP="00863AD3">
      <w:pPr>
        <w:spacing w:before="240" w:line="360" w:lineRule="auto"/>
        <w:jc w:val="both"/>
        <w:rPr>
          <w:rFonts w:ascii="Arial" w:eastAsia="Arial" w:hAnsi="Arial" w:cs="Arial"/>
          <w:b/>
          <w:bCs/>
          <w:sz w:val="21"/>
          <w:szCs w:val="21"/>
        </w:rPr>
      </w:pPr>
      <w:r w:rsidRPr="001513D9">
        <w:rPr>
          <w:rFonts w:ascii="Arial" w:eastAsia="Arial" w:hAnsi="Arial" w:cs="Arial"/>
          <w:b/>
          <w:bCs/>
          <w:sz w:val="21"/>
          <w:szCs w:val="21"/>
        </w:rPr>
        <w:t xml:space="preserve">Praha, </w:t>
      </w:r>
      <w:r w:rsidR="0041455C">
        <w:rPr>
          <w:rFonts w:ascii="Arial" w:eastAsia="Arial" w:hAnsi="Arial" w:cs="Arial"/>
          <w:b/>
          <w:bCs/>
          <w:sz w:val="21"/>
          <w:szCs w:val="21"/>
        </w:rPr>
        <w:t>2</w:t>
      </w:r>
      <w:r w:rsidR="00976817">
        <w:rPr>
          <w:rFonts w:ascii="Arial" w:eastAsia="Arial" w:hAnsi="Arial" w:cs="Arial"/>
          <w:b/>
          <w:bCs/>
          <w:sz w:val="21"/>
          <w:szCs w:val="21"/>
        </w:rPr>
        <w:t>5</w:t>
      </w:r>
      <w:r w:rsidRPr="008C1E84">
        <w:rPr>
          <w:rFonts w:ascii="Arial" w:eastAsia="Arial" w:hAnsi="Arial" w:cs="Arial"/>
          <w:b/>
          <w:bCs/>
          <w:sz w:val="21"/>
          <w:szCs w:val="21"/>
        </w:rPr>
        <w:t xml:space="preserve">. </w:t>
      </w:r>
      <w:r w:rsidR="004C3459">
        <w:rPr>
          <w:rFonts w:ascii="Arial" w:eastAsia="Arial" w:hAnsi="Arial" w:cs="Arial"/>
          <w:b/>
          <w:bCs/>
          <w:sz w:val="21"/>
          <w:szCs w:val="21"/>
        </w:rPr>
        <w:t>dubna</w:t>
      </w:r>
      <w:r w:rsidRPr="008C1E84">
        <w:rPr>
          <w:rFonts w:ascii="Arial" w:eastAsia="Arial" w:hAnsi="Arial" w:cs="Arial"/>
          <w:b/>
          <w:bCs/>
          <w:sz w:val="21"/>
          <w:szCs w:val="21"/>
        </w:rPr>
        <w:t xml:space="preserve"> 2025</w:t>
      </w:r>
      <w:r w:rsidRPr="001513D9">
        <w:rPr>
          <w:rFonts w:ascii="Arial" w:eastAsia="Arial" w:hAnsi="Arial" w:cs="Arial"/>
          <w:b/>
          <w:bCs/>
          <w:sz w:val="21"/>
          <w:szCs w:val="21"/>
        </w:rPr>
        <w:t xml:space="preserve"> – Dopravní podnik hl. m. Prahy (DPP)</w:t>
      </w:r>
      <w:r w:rsidR="00C07B14">
        <w:rPr>
          <w:rFonts w:ascii="Arial" w:eastAsia="Arial" w:hAnsi="Arial" w:cs="Arial"/>
          <w:b/>
          <w:bCs/>
          <w:sz w:val="21"/>
          <w:szCs w:val="21"/>
        </w:rPr>
        <w:t xml:space="preserve"> společně s</w:t>
      </w:r>
      <w:r w:rsidR="00B4678B">
        <w:rPr>
          <w:rFonts w:ascii="Arial" w:eastAsia="Arial" w:hAnsi="Arial" w:cs="Arial"/>
          <w:b/>
          <w:bCs/>
          <w:sz w:val="21"/>
          <w:szCs w:val="21"/>
        </w:rPr>
        <w:t> Hlavním městem Prah</w:t>
      </w:r>
      <w:r w:rsidR="005B1E46">
        <w:rPr>
          <w:rFonts w:ascii="Arial" w:eastAsia="Arial" w:hAnsi="Arial" w:cs="Arial"/>
          <w:b/>
          <w:bCs/>
          <w:sz w:val="21"/>
          <w:szCs w:val="21"/>
        </w:rPr>
        <w:t>ou</w:t>
      </w:r>
      <w:r w:rsidR="00B4678B">
        <w:rPr>
          <w:rFonts w:ascii="Arial" w:eastAsia="Arial" w:hAnsi="Arial" w:cs="Arial"/>
          <w:b/>
          <w:bCs/>
          <w:sz w:val="21"/>
          <w:szCs w:val="21"/>
        </w:rPr>
        <w:t xml:space="preserve"> a</w:t>
      </w:r>
      <w:r w:rsidR="00C07B14">
        <w:rPr>
          <w:rFonts w:ascii="Arial" w:eastAsia="Arial" w:hAnsi="Arial" w:cs="Arial"/>
          <w:b/>
          <w:bCs/>
          <w:sz w:val="21"/>
          <w:szCs w:val="21"/>
        </w:rPr>
        <w:t xml:space="preserve"> </w:t>
      </w:r>
      <w:r w:rsidR="004B02AF">
        <w:rPr>
          <w:rFonts w:ascii="Arial" w:eastAsia="Arial" w:hAnsi="Arial" w:cs="Arial"/>
          <w:b/>
          <w:bCs/>
          <w:sz w:val="21"/>
          <w:szCs w:val="21"/>
        </w:rPr>
        <w:t xml:space="preserve">zhotoviteli, sdružením společností Subterra, HOCHTIEF CZ, STRABAG, HOCHTIEF </w:t>
      </w:r>
      <w:proofErr w:type="spellStart"/>
      <w:r w:rsidR="004B02AF">
        <w:rPr>
          <w:rFonts w:ascii="Arial" w:eastAsia="Arial" w:hAnsi="Arial" w:cs="Arial"/>
          <w:b/>
          <w:bCs/>
          <w:sz w:val="21"/>
          <w:szCs w:val="21"/>
        </w:rPr>
        <w:t>Infrastructure</w:t>
      </w:r>
      <w:proofErr w:type="spellEnd"/>
      <w:r w:rsidR="004B02AF">
        <w:rPr>
          <w:rFonts w:ascii="Arial" w:eastAsia="Arial" w:hAnsi="Arial" w:cs="Arial"/>
          <w:b/>
          <w:bCs/>
          <w:sz w:val="21"/>
          <w:szCs w:val="21"/>
        </w:rPr>
        <w:t xml:space="preserve"> a Ed. </w:t>
      </w:r>
      <w:proofErr w:type="spellStart"/>
      <w:r w:rsidR="004B02AF">
        <w:rPr>
          <w:rFonts w:ascii="Arial" w:eastAsia="Arial" w:hAnsi="Arial" w:cs="Arial"/>
          <w:b/>
          <w:bCs/>
          <w:sz w:val="21"/>
          <w:szCs w:val="21"/>
        </w:rPr>
        <w:t>Züblin</w:t>
      </w:r>
      <w:proofErr w:type="spellEnd"/>
      <w:r w:rsidR="004B02AF">
        <w:rPr>
          <w:rFonts w:ascii="Arial" w:eastAsia="Arial" w:hAnsi="Arial" w:cs="Arial"/>
          <w:b/>
          <w:bCs/>
          <w:sz w:val="21"/>
          <w:szCs w:val="21"/>
        </w:rPr>
        <w:t xml:space="preserve"> </w:t>
      </w:r>
      <w:r w:rsidR="006C5C0C">
        <w:rPr>
          <w:rFonts w:ascii="Arial" w:eastAsia="Arial" w:hAnsi="Arial" w:cs="Arial"/>
          <w:b/>
          <w:bCs/>
          <w:sz w:val="21"/>
          <w:szCs w:val="21"/>
        </w:rPr>
        <w:t xml:space="preserve">připravili </w:t>
      </w:r>
      <w:r w:rsidR="00F21107">
        <w:rPr>
          <w:rFonts w:ascii="Arial" w:eastAsia="Arial" w:hAnsi="Arial" w:cs="Arial"/>
          <w:b/>
          <w:bCs/>
          <w:sz w:val="21"/>
          <w:szCs w:val="21"/>
        </w:rPr>
        <w:t xml:space="preserve">pro veřejnost na sobotu 17. a neděli 18. května 2025 </w:t>
      </w:r>
      <w:r w:rsidR="00161FF4">
        <w:rPr>
          <w:rFonts w:ascii="Arial" w:eastAsia="Arial" w:hAnsi="Arial" w:cs="Arial"/>
          <w:b/>
          <w:bCs/>
          <w:sz w:val="21"/>
          <w:szCs w:val="21"/>
        </w:rPr>
        <w:t>dn</w:t>
      </w:r>
      <w:r w:rsidR="006A55B1">
        <w:rPr>
          <w:rFonts w:ascii="Arial" w:eastAsia="Arial" w:hAnsi="Arial" w:cs="Arial"/>
          <w:b/>
          <w:bCs/>
          <w:sz w:val="21"/>
          <w:szCs w:val="21"/>
        </w:rPr>
        <w:t>y</w:t>
      </w:r>
      <w:r w:rsidR="00161FF4">
        <w:rPr>
          <w:rFonts w:ascii="Arial" w:eastAsia="Arial" w:hAnsi="Arial" w:cs="Arial"/>
          <w:b/>
          <w:bCs/>
          <w:sz w:val="21"/>
          <w:szCs w:val="21"/>
        </w:rPr>
        <w:t xml:space="preserve"> otevřených dveří na stavbě prvního úseku metra D</w:t>
      </w:r>
      <w:r w:rsidR="00F21107">
        <w:rPr>
          <w:rFonts w:ascii="Arial" w:eastAsia="Arial" w:hAnsi="Arial" w:cs="Arial"/>
          <w:b/>
          <w:bCs/>
          <w:sz w:val="21"/>
          <w:szCs w:val="21"/>
        </w:rPr>
        <w:t>. Návštěvníci si budou moc</w:t>
      </w:r>
      <w:r w:rsidR="00977645">
        <w:rPr>
          <w:rFonts w:ascii="Arial" w:eastAsia="Arial" w:hAnsi="Arial" w:cs="Arial"/>
          <w:b/>
          <w:bCs/>
          <w:sz w:val="21"/>
          <w:szCs w:val="21"/>
        </w:rPr>
        <w:t>i</w:t>
      </w:r>
      <w:r w:rsidR="00F21107">
        <w:rPr>
          <w:rFonts w:ascii="Arial" w:eastAsia="Arial" w:hAnsi="Arial" w:cs="Arial"/>
          <w:b/>
          <w:bCs/>
          <w:sz w:val="21"/>
          <w:szCs w:val="21"/>
        </w:rPr>
        <w:t xml:space="preserve"> </w:t>
      </w:r>
      <w:r w:rsidR="00977645">
        <w:rPr>
          <w:rFonts w:ascii="Arial" w:eastAsia="Arial" w:hAnsi="Arial" w:cs="Arial"/>
          <w:b/>
          <w:bCs/>
          <w:sz w:val="21"/>
          <w:szCs w:val="21"/>
        </w:rPr>
        <w:t xml:space="preserve">poprvé </w:t>
      </w:r>
      <w:r w:rsidR="00F21107">
        <w:rPr>
          <w:rFonts w:ascii="Arial" w:eastAsia="Arial" w:hAnsi="Arial" w:cs="Arial"/>
          <w:b/>
          <w:bCs/>
          <w:sz w:val="21"/>
          <w:szCs w:val="21"/>
        </w:rPr>
        <w:t xml:space="preserve">prohlédnout </w:t>
      </w:r>
      <w:r w:rsidR="00AE520F">
        <w:rPr>
          <w:rFonts w:ascii="Arial" w:eastAsia="Arial" w:hAnsi="Arial" w:cs="Arial"/>
          <w:b/>
          <w:bCs/>
          <w:sz w:val="21"/>
          <w:szCs w:val="21"/>
        </w:rPr>
        <w:t xml:space="preserve">většinu z aktuálně </w:t>
      </w:r>
      <w:r w:rsidR="005B1E46">
        <w:rPr>
          <w:rFonts w:ascii="Arial" w:eastAsia="Arial" w:hAnsi="Arial" w:cs="Arial"/>
          <w:b/>
          <w:bCs/>
          <w:sz w:val="21"/>
          <w:szCs w:val="21"/>
        </w:rPr>
        <w:t xml:space="preserve">vyražených a </w:t>
      </w:r>
      <w:r w:rsidR="00AE520F">
        <w:rPr>
          <w:rFonts w:ascii="Arial" w:eastAsia="Arial" w:hAnsi="Arial" w:cs="Arial"/>
          <w:b/>
          <w:bCs/>
          <w:sz w:val="21"/>
          <w:szCs w:val="21"/>
        </w:rPr>
        <w:t>vybudovaných objektů</w:t>
      </w:r>
      <w:r w:rsidR="00F95EC3">
        <w:rPr>
          <w:rFonts w:ascii="Arial" w:eastAsia="Arial" w:hAnsi="Arial" w:cs="Arial"/>
          <w:b/>
          <w:bCs/>
          <w:sz w:val="21"/>
          <w:szCs w:val="21"/>
        </w:rPr>
        <w:t xml:space="preserve"> a projít si první úsek metra D od budoucího jižního vestibulu stanice Olbrachtova až po výstup ze stanice Pankrác D pod budovou </w:t>
      </w:r>
      <w:proofErr w:type="spellStart"/>
      <w:r w:rsidR="00F95EC3">
        <w:rPr>
          <w:rFonts w:ascii="Arial" w:eastAsia="Arial" w:hAnsi="Arial" w:cs="Arial"/>
          <w:b/>
          <w:bCs/>
          <w:sz w:val="21"/>
          <w:szCs w:val="21"/>
        </w:rPr>
        <w:t>Gemini</w:t>
      </w:r>
      <w:proofErr w:type="spellEnd"/>
      <w:r w:rsidR="001609BC">
        <w:rPr>
          <w:rFonts w:ascii="Arial" w:eastAsia="Arial" w:hAnsi="Arial" w:cs="Arial"/>
          <w:b/>
          <w:bCs/>
          <w:sz w:val="21"/>
          <w:szCs w:val="21"/>
        </w:rPr>
        <w:t xml:space="preserve">. </w:t>
      </w:r>
      <w:r w:rsidR="005B1E46">
        <w:rPr>
          <w:rFonts w:ascii="Arial" w:eastAsia="Arial" w:hAnsi="Arial" w:cs="Arial"/>
          <w:b/>
          <w:bCs/>
          <w:sz w:val="21"/>
          <w:szCs w:val="21"/>
        </w:rPr>
        <w:t xml:space="preserve">Pro návštěvníky jsou připraveny dvě prohlídkové trasy: podzemní a povrchová. </w:t>
      </w:r>
      <w:r w:rsidR="001609BC">
        <w:rPr>
          <w:rFonts w:ascii="Arial" w:eastAsia="Arial" w:hAnsi="Arial" w:cs="Arial"/>
          <w:b/>
          <w:bCs/>
          <w:sz w:val="21"/>
          <w:szCs w:val="21"/>
        </w:rPr>
        <w:t>Vstup na akci je zdarma</w:t>
      </w:r>
      <w:r w:rsidR="00407C6A">
        <w:rPr>
          <w:rFonts w:ascii="Arial" w:eastAsia="Arial" w:hAnsi="Arial" w:cs="Arial"/>
          <w:b/>
          <w:bCs/>
          <w:sz w:val="21"/>
          <w:szCs w:val="21"/>
        </w:rPr>
        <w:t xml:space="preserve">. Z bezpečnostních </w:t>
      </w:r>
      <w:r w:rsidR="005254EB">
        <w:rPr>
          <w:rFonts w:ascii="Arial" w:eastAsia="Arial" w:hAnsi="Arial" w:cs="Arial"/>
          <w:b/>
          <w:bCs/>
          <w:sz w:val="21"/>
          <w:szCs w:val="21"/>
        </w:rPr>
        <w:t xml:space="preserve">a kapacitních důvodů </w:t>
      </w:r>
      <w:r w:rsidR="001609BC">
        <w:rPr>
          <w:rFonts w:ascii="Arial" w:eastAsia="Arial" w:hAnsi="Arial" w:cs="Arial"/>
          <w:b/>
          <w:bCs/>
          <w:sz w:val="21"/>
          <w:szCs w:val="21"/>
        </w:rPr>
        <w:t xml:space="preserve">je nutné </w:t>
      </w:r>
      <w:r w:rsidR="005254EB">
        <w:rPr>
          <w:rFonts w:ascii="Arial" w:eastAsia="Arial" w:hAnsi="Arial" w:cs="Arial"/>
          <w:b/>
          <w:bCs/>
          <w:sz w:val="21"/>
          <w:szCs w:val="21"/>
        </w:rPr>
        <w:t>se na prohlídk</w:t>
      </w:r>
      <w:r w:rsidR="00A97223">
        <w:rPr>
          <w:rFonts w:ascii="Arial" w:eastAsia="Arial" w:hAnsi="Arial" w:cs="Arial"/>
          <w:b/>
          <w:bCs/>
          <w:sz w:val="21"/>
          <w:szCs w:val="21"/>
        </w:rPr>
        <w:t>u</w:t>
      </w:r>
      <w:r w:rsidR="005254EB">
        <w:rPr>
          <w:rFonts w:ascii="Arial" w:eastAsia="Arial" w:hAnsi="Arial" w:cs="Arial"/>
          <w:b/>
          <w:bCs/>
          <w:sz w:val="21"/>
          <w:szCs w:val="21"/>
        </w:rPr>
        <w:t xml:space="preserve"> </w:t>
      </w:r>
      <w:r w:rsidR="001C14D8">
        <w:rPr>
          <w:rFonts w:ascii="Arial" w:eastAsia="Arial" w:hAnsi="Arial" w:cs="Arial"/>
          <w:b/>
          <w:bCs/>
          <w:sz w:val="21"/>
          <w:szCs w:val="21"/>
        </w:rPr>
        <w:t>za</w:t>
      </w:r>
      <w:r w:rsidR="001609BC">
        <w:rPr>
          <w:rFonts w:ascii="Arial" w:eastAsia="Arial" w:hAnsi="Arial" w:cs="Arial"/>
          <w:b/>
          <w:bCs/>
          <w:sz w:val="21"/>
          <w:szCs w:val="21"/>
        </w:rPr>
        <w:t>registrovat na dpp.cz</w:t>
      </w:r>
      <w:r w:rsidR="00B259B9">
        <w:rPr>
          <w:rFonts w:ascii="Arial" w:eastAsia="Arial" w:hAnsi="Arial" w:cs="Arial"/>
          <w:b/>
          <w:bCs/>
          <w:sz w:val="21"/>
          <w:szCs w:val="21"/>
        </w:rPr>
        <w:t>/</w:t>
      </w:r>
      <w:proofErr w:type="spellStart"/>
      <w:r w:rsidR="00B259B9">
        <w:rPr>
          <w:rFonts w:ascii="Arial" w:eastAsia="Arial" w:hAnsi="Arial" w:cs="Arial"/>
          <w:b/>
          <w:bCs/>
          <w:sz w:val="21"/>
          <w:szCs w:val="21"/>
        </w:rPr>
        <w:t>dodmetrod</w:t>
      </w:r>
      <w:proofErr w:type="spellEnd"/>
      <w:r w:rsidR="000D68B2">
        <w:rPr>
          <w:rFonts w:ascii="Arial" w:eastAsia="Arial" w:hAnsi="Arial" w:cs="Arial"/>
          <w:b/>
          <w:bCs/>
          <w:sz w:val="21"/>
          <w:szCs w:val="21"/>
        </w:rPr>
        <w:t xml:space="preserve"> a u vstupu se pak prokázat QR kódem</w:t>
      </w:r>
      <w:r w:rsidR="001609BC">
        <w:rPr>
          <w:rFonts w:ascii="Arial" w:eastAsia="Arial" w:hAnsi="Arial" w:cs="Arial"/>
          <w:b/>
          <w:bCs/>
          <w:sz w:val="21"/>
          <w:szCs w:val="21"/>
        </w:rPr>
        <w:t>.</w:t>
      </w:r>
    </w:p>
    <w:p w14:paraId="566E621C" w14:textId="20BA2974" w:rsidR="00CB0D2F" w:rsidRDefault="009C196A" w:rsidP="00863AD3">
      <w:pPr>
        <w:spacing w:before="240" w:line="360" w:lineRule="auto"/>
        <w:jc w:val="both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>Minulý týden proběhl</w:t>
      </w:r>
      <w:r w:rsidR="007D7963">
        <w:rPr>
          <w:rFonts w:ascii="Arial" w:eastAsia="Arial" w:hAnsi="Arial" w:cs="Arial"/>
          <w:sz w:val="21"/>
          <w:szCs w:val="21"/>
        </w:rPr>
        <w:t>y</w:t>
      </w:r>
      <w:r>
        <w:rPr>
          <w:rFonts w:ascii="Arial" w:eastAsia="Arial" w:hAnsi="Arial" w:cs="Arial"/>
          <w:sz w:val="21"/>
          <w:szCs w:val="21"/>
        </w:rPr>
        <w:t xml:space="preserve"> na stavbě prvního úseku metra D další </w:t>
      </w:r>
      <w:r w:rsidR="007D7963">
        <w:rPr>
          <w:rFonts w:ascii="Arial" w:eastAsia="Arial" w:hAnsi="Arial" w:cs="Arial"/>
          <w:sz w:val="21"/>
          <w:szCs w:val="21"/>
        </w:rPr>
        <w:t xml:space="preserve">dvě </w:t>
      </w:r>
      <w:r>
        <w:rPr>
          <w:rFonts w:ascii="Arial" w:eastAsia="Arial" w:hAnsi="Arial" w:cs="Arial"/>
          <w:sz w:val="21"/>
          <w:szCs w:val="21"/>
        </w:rPr>
        <w:t>důležit</w:t>
      </w:r>
      <w:r w:rsidR="007D7963">
        <w:rPr>
          <w:rFonts w:ascii="Arial" w:eastAsia="Arial" w:hAnsi="Arial" w:cs="Arial"/>
          <w:sz w:val="21"/>
          <w:szCs w:val="21"/>
        </w:rPr>
        <w:t xml:space="preserve">é </w:t>
      </w:r>
      <w:r>
        <w:rPr>
          <w:rFonts w:ascii="Arial" w:eastAsia="Arial" w:hAnsi="Arial" w:cs="Arial"/>
          <w:sz w:val="21"/>
          <w:szCs w:val="21"/>
        </w:rPr>
        <w:t>prorážk</w:t>
      </w:r>
      <w:r w:rsidR="007D7963">
        <w:rPr>
          <w:rFonts w:ascii="Arial" w:eastAsia="Arial" w:hAnsi="Arial" w:cs="Arial"/>
          <w:sz w:val="21"/>
          <w:szCs w:val="21"/>
        </w:rPr>
        <w:t>y. První</w:t>
      </w:r>
      <w:r>
        <w:rPr>
          <w:rFonts w:ascii="Arial" w:eastAsia="Arial" w:hAnsi="Arial" w:cs="Arial"/>
          <w:sz w:val="21"/>
          <w:szCs w:val="21"/>
        </w:rPr>
        <w:t xml:space="preserve"> z levého dílčího výrubu samotné stanice Pankrác D do mezistaničního </w:t>
      </w:r>
      <w:r w:rsidR="00B259B9">
        <w:rPr>
          <w:rFonts w:ascii="Arial" w:eastAsia="Arial" w:hAnsi="Arial" w:cs="Arial"/>
          <w:sz w:val="21"/>
          <w:szCs w:val="21"/>
        </w:rPr>
        <w:t>tunelu</w:t>
      </w:r>
      <w:r>
        <w:rPr>
          <w:rFonts w:ascii="Arial" w:eastAsia="Arial" w:hAnsi="Arial" w:cs="Arial"/>
          <w:sz w:val="21"/>
          <w:szCs w:val="21"/>
        </w:rPr>
        <w:t xml:space="preserve"> </w:t>
      </w:r>
      <w:r w:rsidR="007D7963">
        <w:rPr>
          <w:rFonts w:ascii="Arial" w:eastAsia="Arial" w:hAnsi="Arial" w:cs="Arial"/>
          <w:sz w:val="21"/>
          <w:szCs w:val="21"/>
        </w:rPr>
        <w:t xml:space="preserve">směrem </w:t>
      </w:r>
      <w:r w:rsidR="00CF22B3">
        <w:rPr>
          <w:rFonts w:ascii="Arial" w:eastAsia="Arial" w:hAnsi="Arial" w:cs="Arial"/>
          <w:sz w:val="21"/>
          <w:szCs w:val="21"/>
        </w:rPr>
        <w:t>k budoucí stanici Olbrachtova</w:t>
      </w:r>
      <w:r w:rsidR="0052629B">
        <w:rPr>
          <w:rFonts w:ascii="Arial" w:eastAsia="Arial" w:hAnsi="Arial" w:cs="Arial"/>
          <w:sz w:val="21"/>
          <w:szCs w:val="21"/>
        </w:rPr>
        <w:t>.</w:t>
      </w:r>
      <w:r w:rsidR="007D7963">
        <w:rPr>
          <w:rFonts w:ascii="Arial" w:eastAsia="Arial" w:hAnsi="Arial" w:cs="Arial"/>
          <w:sz w:val="21"/>
          <w:szCs w:val="21"/>
        </w:rPr>
        <w:t xml:space="preserve"> </w:t>
      </w:r>
      <w:r w:rsidR="0052629B">
        <w:rPr>
          <w:rFonts w:ascii="Arial" w:eastAsia="Arial" w:hAnsi="Arial" w:cs="Arial"/>
          <w:sz w:val="21"/>
          <w:szCs w:val="21"/>
        </w:rPr>
        <w:t>D</w:t>
      </w:r>
      <w:r w:rsidR="007D7963">
        <w:rPr>
          <w:rFonts w:ascii="Arial" w:eastAsia="Arial" w:hAnsi="Arial" w:cs="Arial"/>
          <w:sz w:val="21"/>
          <w:szCs w:val="21"/>
        </w:rPr>
        <w:t>ruh</w:t>
      </w:r>
      <w:r w:rsidR="00AB05EB">
        <w:rPr>
          <w:rFonts w:ascii="Arial" w:eastAsia="Arial" w:hAnsi="Arial" w:cs="Arial"/>
          <w:sz w:val="21"/>
          <w:szCs w:val="21"/>
        </w:rPr>
        <w:t>é</w:t>
      </w:r>
      <w:r w:rsidR="0052629B">
        <w:rPr>
          <w:rFonts w:ascii="Arial" w:eastAsia="Arial" w:hAnsi="Arial" w:cs="Arial"/>
          <w:sz w:val="21"/>
          <w:szCs w:val="21"/>
        </w:rPr>
        <w:t xml:space="preserve"> míst</w:t>
      </w:r>
      <w:r w:rsidR="00AB05EB">
        <w:rPr>
          <w:rFonts w:ascii="Arial" w:eastAsia="Arial" w:hAnsi="Arial" w:cs="Arial"/>
          <w:sz w:val="21"/>
          <w:szCs w:val="21"/>
        </w:rPr>
        <w:t>o,</w:t>
      </w:r>
      <w:r w:rsidR="00932834">
        <w:rPr>
          <w:rFonts w:ascii="Arial" w:eastAsia="Arial" w:hAnsi="Arial" w:cs="Arial"/>
          <w:sz w:val="21"/>
          <w:szCs w:val="21"/>
        </w:rPr>
        <w:t xml:space="preserve"> kde </w:t>
      </w:r>
      <w:r w:rsidR="00AB05EB">
        <w:rPr>
          <w:rFonts w:ascii="Arial" w:eastAsia="Arial" w:hAnsi="Arial" w:cs="Arial"/>
          <w:sz w:val="21"/>
          <w:szCs w:val="21"/>
        </w:rPr>
        <w:t xml:space="preserve">se </w:t>
      </w:r>
      <w:r w:rsidR="00932834">
        <w:rPr>
          <w:rFonts w:ascii="Arial" w:eastAsia="Arial" w:hAnsi="Arial" w:cs="Arial"/>
          <w:sz w:val="21"/>
          <w:szCs w:val="21"/>
        </w:rPr>
        <w:t>stavaři prorazili a spojili dv</w:t>
      </w:r>
      <w:r w:rsidR="00D55C02">
        <w:rPr>
          <w:rFonts w:ascii="Arial" w:eastAsia="Arial" w:hAnsi="Arial" w:cs="Arial"/>
          <w:sz w:val="21"/>
          <w:szCs w:val="21"/>
        </w:rPr>
        <w:t>a stavební o</w:t>
      </w:r>
      <w:r w:rsidR="00263A9E">
        <w:rPr>
          <w:rFonts w:ascii="Arial" w:eastAsia="Arial" w:hAnsi="Arial" w:cs="Arial"/>
          <w:sz w:val="21"/>
          <w:szCs w:val="21"/>
        </w:rPr>
        <w:t>bjekty</w:t>
      </w:r>
      <w:r w:rsidR="00D96710">
        <w:rPr>
          <w:rFonts w:ascii="Arial" w:eastAsia="Arial" w:hAnsi="Arial" w:cs="Arial"/>
          <w:sz w:val="21"/>
          <w:szCs w:val="21"/>
        </w:rPr>
        <w:t>,</w:t>
      </w:r>
      <w:r w:rsidR="0052629B">
        <w:rPr>
          <w:rFonts w:ascii="Arial" w:eastAsia="Arial" w:hAnsi="Arial" w:cs="Arial"/>
          <w:sz w:val="21"/>
          <w:szCs w:val="21"/>
        </w:rPr>
        <w:t xml:space="preserve"> </w:t>
      </w:r>
      <w:r w:rsidR="00136EA2">
        <w:rPr>
          <w:rFonts w:ascii="Arial" w:eastAsia="Arial" w:hAnsi="Arial" w:cs="Arial"/>
          <w:sz w:val="21"/>
          <w:szCs w:val="21"/>
        </w:rPr>
        <w:t>se nachází</w:t>
      </w:r>
      <w:r w:rsidR="00D55C02">
        <w:rPr>
          <w:rFonts w:ascii="Arial" w:eastAsia="Arial" w:hAnsi="Arial" w:cs="Arial"/>
          <w:sz w:val="21"/>
          <w:szCs w:val="21"/>
        </w:rPr>
        <w:t xml:space="preserve"> </w:t>
      </w:r>
      <w:r w:rsidR="007D7963">
        <w:rPr>
          <w:rFonts w:ascii="Arial" w:eastAsia="Arial" w:hAnsi="Arial" w:cs="Arial"/>
          <w:sz w:val="21"/>
          <w:szCs w:val="21"/>
        </w:rPr>
        <w:t>mezi eskalátorovým tunelem</w:t>
      </w:r>
      <w:r w:rsidR="00A12CE2">
        <w:rPr>
          <w:rFonts w:ascii="Arial" w:eastAsia="Arial" w:hAnsi="Arial" w:cs="Arial"/>
          <w:sz w:val="21"/>
          <w:szCs w:val="21"/>
        </w:rPr>
        <w:t xml:space="preserve"> </w:t>
      </w:r>
      <w:r w:rsidR="009B211A">
        <w:rPr>
          <w:rFonts w:ascii="Arial" w:eastAsia="Arial" w:hAnsi="Arial" w:cs="Arial"/>
          <w:sz w:val="21"/>
          <w:szCs w:val="21"/>
        </w:rPr>
        <w:t xml:space="preserve">do </w:t>
      </w:r>
      <w:r w:rsidR="00D55C02">
        <w:rPr>
          <w:rFonts w:ascii="Arial" w:eastAsia="Arial" w:hAnsi="Arial" w:cs="Arial"/>
          <w:sz w:val="21"/>
          <w:szCs w:val="21"/>
        </w:rPr>
        <w:t>severní</w:t>
      </w:r>
      <w:r w:rsidR="009B211A">
        <w:rPr>
          <w:rFonts w:ascii="Arial" w:eastAsia="Arial" w:hAnsi="Arial" w:cs="Arial"/>
          <w:sz w:val="21"/>
          <w:szCs w:val="21"/>
        </w:rPr>
        <w:t>ho</w:t>
      </w:r>
      <w:r w:rsidR="00A12CE2">
        <w:rPr>
          <w:rFonts w:ascii="Arial" w:eastAsia="Arial" w:hAnsi="Arial" w:cs="Arial"/>
          <w:sz w:val="21"/>
          <w:szCs w:val="21"/>
        </w:rPr>
        <w:t xml:space="preserve"> vestibulu a nástupištěm ve stanici Olbrachtova</w:t>
      </w:r>
      <w:r w:rsidR="00CF22B3">
        <w:rPr>
          <w:rFonts w:ascii="Arial" w:eastAsia="Arial" w:hAnsi="Arial" w:cs="Arial"/>
          <w:sz w:val="21"/>
          <w:szCs w:val="21"/>
        </w:rPr>
        <w:t>.</w:t>
      </w:r>
      <w:r w:rsidR="00AB05EB">
        <w:rPr>
          <w:rFonts w:ascii="Arial" w:eastAsia="Arial" w:hAnsi="Arial" w:cs="Arial"/>
          <w:sz w:val="21"/>
          <w:szCs w:val="21"/>
        </w:rPr>
        <w:t xml:space="preserve"> </w:t>
      </w:r>
      <w:r w:rsidR="005B6283">
        <w:rPr>
          <w:rFonts w:ascii="Arial" w:eastAsia="Arial" w:hAnsi="Arial" w:cs="Arial"/>
          <w:sz w:val="21"/>
          <w:szCs w:val="21"/>
        </w:rPr>
        <w:t>Teprve p</w:t>
      </w:r>
      <w:r w:rsidR="00AB05EB">
        <w:rPr>
          <w:rFonts w:ascii="Arial" w:eastAsia="Arial" w:hAnsi="Arial" w:cs="Arial"/>
          <w:sz w:val="21"/>
          <w:szCs w:val="21"/>
        </w:rPr>
        <w:t xml:space="preserve">rvní zmiňovaná prorážka umožnila zpřístupnit budovaný první úsek metra D v celé délce </w:t>
      </w:r>
      <w:r w:rsidR="006850AA">
        <w:rPr>
          <w:rFonts w:ascii="Arial" w:eastAsia="Arial" w:hAnsi="Arial" w:cs="Arial"/>
          <w:sz w:val="21"/>
          <w:szCs w:val="21"/>
        </w:rPr>
        <w:t xml:space="preserve">většímu počtu osob </w:t>
      </w:r>
      <w:r w:rsidR="00AB05EB">
        <w:rPr>
          <w:rFonts w:ascii="Arial" w:eastAsia="Arial" w:hAnsi="Arial" w:cs="Arial"/>
          <w:sz w:val="21"/>
          <w:szCs w:val="21"/>
        </w:rPr>
        <w:t xml:space="preserve">bez nutnosti </w:t>
      </w:r>
      <w:r w:rsidR="006850AA">
        <w:rPr>
          <w:rFonts w:ascii="Arial" w:eastAsia="Arial" w:hAnsi="Arial" w:cs="Arial"/>
          <w:sz w:val="21"/>
          <w:szCs w:val="21"/>
        </w:rPr>
        <w:t xml:space="preserve">na trase složitě překonávat výškové rozdíly </w:t>
      </w:r>
      <w:r w:rsidR="005B6283">
        <w:rPr>
          <w:rFonts w:ascii="Arial" w:eastAsia="Arial" w:hAnsi="Arial" w:cs="Arial"/>
          <w:sz w:val="21"/>
          <w:szCs w:val="21"/>
        </w:rPr>
        <w:t xml:space="preserve">způsobené technologickým postupem při </w:t>
      </w:r>
      <w:r w:rsidR="002305C0">
        <w:rPr>
          <w:rFonts w:ascii="Arial" w:eastAsia="Arial" w:hAnsi="Arial" w:cs="Arial"/>
          <w:sz w:val="21"/>
          <w:szCs w:val="21"/>
        </w:rPr>
        <w:t xml:space="preserve">postupné </w:t>
      </w:r>
      <w:r w:rsidR="005B6283">
        <w:rPr>
          <w:rFonts w:ascii="Arial" w:eastAsia="Arial" w:hAnsi="Arial" w:cs="Arial"/>
          <w:sz w:val="21"/>
          <w:szCs w:val="21"/>
        </w:rPr>
        <w:t>ražbě stanice Pankrác D.</w:t>
      </w:r>
    </w:p>
    <w:p w14:paraId="0E616456" w14:textId="6E352851" w:rsidR="004F782B" w:rsidRPr="00E06A60" w:rsidRDefault="00E06A60" w:rsidP="00863AD3">
      <w:pPr>
        <w:spacing w:before="240" w:line="360" w:lineRule="auto"/>
        <w:jc w:val="both"/>
        <w:rPr>
          <w:rFonts w:ascii="Arial" w:eastAsia="Arial" w:hAnsi="Arial" w:cs="Arial"/>
          <w:b/>
          <w:bCs/>
          <w:i/>
          <w:iCs/>
          <w:sz w:val="21"/>
          <w:szCs w:val="21"/>
        </w:rPr>
      </w:pPr>
      <w:r w:rsidRPr="00E06A60">
        <w:rPr>
          <w:rFonts w:ascii="Arial" w:eastAsia="Arial" w:hAnsi="Arial" w:cs="Arial"/>
          <w:b/>
          <w:bCs/>
          <w:i/>
          <w:iCs/>
          <w:sz w:val="21"/>
          <w:szCs w:val="21"/>
        </w:rPr>
        <w:t xml:space="preserve">Pěšky </w:t>
      </w:r>
      <w:r w:rsidR="001E0B4E">
        <w:rPr>
          <w:rFonts w:ascii="Arial" w:eastAsia="Arial" w:hAnsi="Arial" w:cs="Arial"/>
          <w:b/>
          <w:bCs/>
          <w:i/>
          <w:iCs/>
          <w:sz w:val="21"/>
          <w:szCs w:val="21"/>
        </w:rPr>
        <w:t xml:space="preserve">zhruba 1,6 kilometru </w:t>
      </w:r>
      <w:r w:rsidRPr="00E06A60">
        <w:rPr>
          <w:rFonts w:ascii="Arial" w:eastAsia="Arial" w:hAnsi="Arial" w:cs="Arial"/>
          <w:b/>
          <w:bCs/>
          <w:i/>
          <w:iCs/>
          <w:sz w:val="21"/>
          <w:szCs w:val="21"/>
        </w:rPr>
        <w:t>z Olbrachtovy na Pankrác D v</w:t>
      </w:r>
      <w:r w:rsidR="00125134">
        <w:rPr>
          <w:rFonts w:ascii="Arial" w:eastAsia="Arial" w:hAnsi="Arial" w:cs="Arial"/>
          <w:b/>
          <w:bCs/>
          <w:i/>
          <w:iCs/>
          <w:sz w:val="21"/>
          <w:szCs w:val="21"/>
        </w:rPr>
        <w:t xml:space="preserve"> průměrné </w:t>
      </w:r>
      <w:r w:rsidRPr="00E06A60">
        <w:rPr>
          <w:rFonts w:ascii="Arial" w:eastAsia="Arial" w:hAnsi="Arial" w:cs="Arial"/>
          <w:b/>
          <w:bCs/>
          <w:i/>
          <w:iCs/>
          <w:sz w:val="21"/>
          <w:szCs w:val="21"/>
        </w:rPr>
        <w:t>hloubce cca 30 metrů</w:t>
      </w:r>
    </w:p>
    <w:p w14:paraId="48065931" w14:textId="652DCF1A" w:rsidR="006B42FC" w:rsidRDefault="004F782B" w:rsidP="00E06A60">
      <w:pPr>
        <w:spacing w:line="360" w:lineRule="auto"/>
        <w:jc w:val="both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>Pro návštěvníky dnů otevřených dveří jsou připraveny dvě trasy: podzemní a povrchová.</w:t>
      </w:r>
      <w:r w:rsidR="00E06A60">
        <w:rPr>
          <w:rFonts w:ascii="Arial" w:eastAsia="Arial" w:hAnsi="Arial" w:cs="Arial"/>
          <w:sz w:val="21"/>
          <w:szCs w:val="21"/>
        </w:rPr>
        <w:t xml:space="preserve"> Podzemní trasa </w:t>
      </w:r>
      <w:r w:rsidR="002F0F18">
        <w:rPr>
          <w:rFonts w:ascii="Arial" w:eastAsia="Arial" w:hAnsi="Arial" w:cs="Arial"/>
          <w:sz w:val="21"/>
          <w:szCs w:val="21"/>
        </w:rPr>
        <w:t xml:space="preserve">začíná </w:t>
      </w:r>
      <w:r w:rsidR="001E0B4E">
        <w:rPr>
          <w:rFonts w:ascii="Arial" w:eastAsia="Arial" w:hAnsi="Arial" w:cs="Arial"/>
          <w:sz w:val="21"/>
          <w:szCs w:val="21"/>
        </w:rPr>
        <w:t xml:space="preserve">na povrchu </w:t>
      </w:r>
      <w:r w:rsidR="002F0F18">
        <w:rPr>
          <w:rFonts w:ascii="Arial" w:eastAsia="Arial" w:hAnsi="Arial" w:cs="Arial"/>
          <w:sz w:val="21"/>
          <w:szCs w:val="21"/>
        </w:rPr>
        <w:t>u vstupu do jižního vestibulu stanice Olbrachtova</w:t>
      </w:r>
      <w:r w:rsidR="002305C0">
        <w:rPr>
          <w:rFonts w:ascii="Arial" w:eastAsia="Arial" w:hAnsi="Arial" w:cs="Arial"/>
          <w:sz w:val="21"/>
          <w:szCs w:val="21"/>
        </w:rPr>
        <w:t xml:space="preserve">. Poté návštěvníci sestoupají budoucím eskalátorovým tunelem po dočasném schodišti zhruba deset pater věžáku </w:t>
      </w:r>
      <w:r w:rsidR="001E0B4E">
        <w:rPr>
          <w:rFonts w:ascii="Arial" w:eastAsia="Arial" w:hAnsi="Arial" w:cs="Arial"/>
          <w:sz w:val="21"/>
          <w:szCs w:val="21"/>
        </w:rPr>
        <w:t xml:space="preserve">(cca </w:t>
      </w:r>
      <w:r w:rsidR="00C61F0E">
        <w:rPr>
          <w:rFonts w:ascii="Arial" w:eastAsia="Arial" w:hAnsi="Arial" w:cs="Arial"/>
          <w:sz w:val="21"/>
          <w:szCs w:val="21"/>
        </w:rPr>
        <w:t xml:space="preserve">150 </w:t>
      </w:r>
      <w:r w:rsidR="001E0B4E">
        <w:rPr>
          <w:rFonts w:ascii="Arial" w:eastAsia="Arial" w:hAnsi="Arial" w:cs="Arial"/>
          <w:sz w:val="21"/>
          <w:szCs w:val="21"/>
        </w:rPr>
        <w:t xml:space="preserve">schodů) </w:t>
      </w:r>
      <w:r w:rsidR="002305C0">
        <w:rPr>
          <w:rFonts w:ascii="Arial" w:eastAsia="Arial" w:hAnsi="Arial" w:cs="Arial"/>
          <w:sz w:val="21"/>
          <w:szCs w:val="21"/>
        </w:rPr>
        <w:t xml:space="preserve">do </w:t>
      </w:r>
      <w:r w:rsidR="001E0B4E">
        <w:rPr>
          <w:rFonts w:ascii="Arial" w:eastAsia="Arial" w:hAnsi="Arial" w:cs="Arial"/>
          <w:sz w:val="21"/>
          <w:szCs w:val="21"/>
        </w:rPr>
        <w:t xml:space="preserve">podzemí, </w:t>
      </w:r>
      <w:r w:rsidR="00614912">
        <w:rPr>
          <w:rFonts w:ascii="Arial" w:eastAsia="Arial" w:hAnsi="Arial" w:cs="Arial"/>
          <w:sz w:val="21"/>
          <w:szCs w:val="21"/>
        </w:rPr>
        <w:t xml:space="preserve">do </w:t>
      </w:r>
      <w:r w:rsidR="00305C23">
        <w:rPr>
          <w:rFonts w:ascii="Arial" w:eastAsia="Arial" w:hAnsi="Arial" w:cs="Arial"/>
          <w:sz w:val="21"/>
          <w:szCs w:val="21"/>
        </w:rPr>
        <w:t xml:space="preserve">levého staničního tunelu Olbrachtova, tj. do hloubky cca 30 metrů. Prohlídka bude dále pokračovat levým staničním </w:t>
      </w:r>
      <w:r w:rsidR="00814D7D">
        <w:rPr>
          <w:rFonts w:ascii="Arial" w:eastAsia="Arial" w:hAnsi="Arial" w:cs="Arial"/>
          <w:sz w:val="21"/>
          <w:szCs w:val="21"/>
        </w:rPr>
        <w:t xml:space="preserve">(budoucí veřejná část) </w:t>
      </w:r>
      <w:r w:rsidR="00305C23">
        <w:rPr>
          <w:rFonts w:ascii="Arial" w:eastAsia="Arial" w:hAnsi="Arial" w:cs="Arial"/>
          <w:sz w:val="21"/>
          <w:szCs w:val="21"/>
        </w:rPr>
        <w:t xml:space="preserve">a </w:t>
      </w:r>
      <w:r w:rsidR="007D174D">
        <w:rPr>
          <w:rFonts w:ascii="Arial" w:eastAsia="Arial" w:hAnsi="Arial" w:cs="Arial"/>
          <w:sz w:val="21"/>
          <w:szCs w:val="21"/>
        </w:rPr>
        <w:t xml:space="preserve">následně </w:t>
      </w:r>
      <w:r w:rsidR="00305C23">
        <w:rPr>
          <w:rFonts w:ascii="Arial" w:eastAsia="Arial" w:hAnsi="Arial" w:cs="Arial"/>
          <w:sz w:val="21"/>
          <w:szCs w:val="21"/>
        </w:rPr>
        <w:t>technologickým tunelem</w:t>
      </w:r>
      <w:r w:rsidR="00814D7D">
        <w:rPr>
          <w:rFonts w:ascii="Arial" w:eastAsia="Arial" w:hAnsi="Arial" w:cs="Arial"/>
          <w:sz w:val="21"/>
          <w:szCs w:val="21"/>
        </w:rPr>
        <w:t xml:space="preserve"> (neveřejná část stanice)</w:t>
      </w:r>
      <w:r w:rsidR="007D174D">
        <w:rPr>
          <w:rFonts w:ascii="Arial" w:eastAsia="Arial" w:hAnsi="Arial" w:cs="Arial"/>
          <w:sz w:val="21"/>
          <w:szCs w:val="21"/>
        </w:rPr>
        <w:t>. Návštěvníci uvidí i propojky s pravým staničním tunelem a projdou pod dočasnou těžní šachtou stanice</w:t>
      </w:r>
      <w:r w:rsidR="00814D7D">
        <w:rPr>
          <w:rFonts w:ascii="Arial" w:eastAsia="Arial" w:hAnsi="Arial" w:cs="Arial"/>
          <w:sz w:val="21"/>
          <w:szCs w:val="21"/>
        </w:rPr>
        <w:t xml:space="preserve"> Olbrachtova</w:t>
      </w:r>
      <w:r w:rsidR="007D174D">
        <w:rPr>
          <w:rFonts w:ascii="Arial" w:eastAsia="Arial" w:hAnsi="Arial" w:cs="Arial"/>
          <w:sz w:val="21"/>
          <w:szCs w:val="21"/>
        </w:rPr>
        <w:t xml:space="preserve">. Za </w:t>
      </w:r>
      <w:r w:rsidR="00614912">
        <w:rPr>
          <w:rFonts w:ascii="Arial" w:eastAsia="Arial" w:hAnsi="Arial" w:cs="Arial"/>
          <w:sz w:val="21"/>
          <w:szCs w:val="21"/>
        </w:rPr>
        <w:t>ní se vydají levým jednokolejný</w:t>
      </w:r>
      <w:r w:rsidR="00814D7D">
        <w:rPr>
          <w:rFonts w:ascii="Arial" w:eastAsia="Arial" w:hAnsi="Arial" w:cs="Arial"/>
          <w:sz w:val="21"/>
          <w:szCs w:val="21"/>
        </w:rPr>
        <w:t>m</w:t>
      </w:r>
      <w:r w:rsidR="00614912">
        <w:rPr>
          <w:rFonts w:ascii="Arial" w:eastAsia="Arial" w:hAnsi="Arial" w:cs="Arial"/>
          <w:sz w:val="21"/>
          <w:szCs w:val="21"/>
        </w:rPr>
        <w:t xml:space="preserve"> mezistaničním tunelem k budoucí stanici Pankrác D. </w:t>
      </w:r>
    </w:p>
    <w:p w14:paraId="3B3913CE" w14:textId="57B9ED38" w:rsidR="00401ACF" w:rsidRDefault="00614912" w:rsidP="006B42FC">
      <w:pPr>
        <w:spacing w:before="120" w:line="360" w:lineRule="auto"/>
        <w:jc w:val="both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 xml:space="preserve">Přibližně v polovině trasy </w:t>
      </w:r>
      <w:r w:rsidR="006866E7">
        <w:rPr>
          <w:rFonts w:ascii="Arial" w:eastAsia="Arial" w:hAnsi="Arial" w:cs="Arial"/>
          <w:sz w:val="21"/>
          <w:szCs w:val="21"/>
        </w:rPr>
        <w:t xml:space="preserve">návštěvníci </w:t>
      </w:r>
      <w:r w:rsidR="00814D7D">
        <w:rPr>
          <w:rFonts w:ascii="Arial" w:eastAsia="Arial" w:hAnsi="Arial" w:cs="Arial"/>
          <w:sz w:val="21"/>
          <w:szCs w:val="21"/>
        </w:rPr>
        <w:t xml:space="preserve">uvidí </w:t>
      </w:r>
      <w:r w:rsidR="00E54252">
        <w:rPr>
          <w:rFonts w:ascii="Arial" w:eastAsia="Arial" w:hAnsi="Arial" w:cs="Arial"/>
          <w:sz w:val="21"/>
          <w:szCs w:val="21"/>
        </w:rPr>
        <w:t>rozplet dvoukolejného tunelu a spojky mezi trasami C a D. Od tohoto místa trasa vede dvoukolejným mezistaničním tunelem až k dalšímu rozpletu s odstavným tunelem, který bud</w:t>
      </w:r>
      <w:r w:rsidR="00D96710">
        <w:rPr>
          <w:rFonts w:ascii="Arial" w:eastAsia="Arial" w:hAnsi="Arial" w:cs="Arial"/>
          <w:sz w:val="21"/>
          <w:szCs w:val="21"/>
        </w:rPr>
        <w:t>e</w:t>
      </w:r>
      <w:r w:rsidR="00E54252">
        <w:rPr>
          <w:rFonts w:ascii="Arial" w:eastAsia="Arial" w:hAnsi="Arial" w:cs="Arial"/>
          <w:sz w:val="21"/>
          <w:szCs w:val="21"/>
        </w:rPr>
        <w:t xml:space="preserve"> slo</w:t>
      </w:r>
      <w:r w:rsidR="00D96710">
        <w:rPr>
          <w:rFonts w:ascii="Arial" w:eastAsia="Arial" w:hAnsi="Arial" w:cs="Arial"/>
          <w:sz w:val="21"/>
          <w:szCs w:val="21"/>
        </w:rPr>
        <w:t>u</w:t>
      </w:r>
      <w:r w:rsidR="00E54252">
        <w:rPr>
          <w:rFonts w:ascii="Arial" w:eastAsia="Arial" w:hAnsi="Arial" w:cs="Arial"/>
          <w:sz w:val="21"/>
          <w:szCs w:val="21"/>
        </w:rPr>
        <w:t>žit pro odstav záložních vlaků</w:t>
      </w:r>
      <w:r w:rsidR="00045707">
        <w:rPr>
          <w:rFonts w:ascii="Arial" w:eastAsia="Arial" w:hAnsi="Arial" w:cs="Arial"/>
          <w:sz w:val="21"/>
          <w:szCs w:val="21"/>
        </w:rPr>
        <w:t xml:space="preserve">, a následně k čelu stanice Pankrác D. </w:t>
      </w:r>
      <w:r w:rsidR="00257CFB">
        <w:rPr>
          <w:rFonts w:ascii="Arial" w:eastAsia="Arial" w:hAnsi="Arial" w:cs="Arial"/>
          <w:sz w:val="21"/>
          <w:szCs w:val="21"/>
        </w:rPr>
        <w:t>Zde uvidí bednící vůz sloužící pro výstavbu definitivního ostění ve vyražených tunelech. Následně p</w:t>
      </w:r>
      <w:r w:rsidR="006866E7">
        <w:rPr>
          <w:rFonts w:ascii="Arial" w:eastAsia="Arial" w:hAnsi="Arial" w:cs="Arial"/>
          <w:sz w:val="21"/>
          <w:szCs w:val="21"/>
        </w:rPr>
        <w:t>rojdou kolem</w:t>
      </w:r>
      <w:r w:rsidR="00045707">
        <w:rPr>
          <w:rFonts w:ascii="Arial" w:eastAsia="Arial" w:hAnsi="Arial" w:cs="Arial"/>
          <w:sz w:val="21"/>
          <w:szCs w:val="21"/>
        </w:rPr>
        <w:t xml:space="preserve"> patní štoly, což je nejhlubší místo stanice Pankrác D, ležící cca 40 metrů pod povrchem</w:t>
      </w:r>
      <w:r w:rsidR="006B42FC">
        <w:rPr>
          <w:rFonts w:ascii="Arial" w:eastAsia="Arial" w:hAnsi="Arial" w:cs="Arial"/>
          <w:sz w:val="21"/>
          <w:szCs w:val="21"/>
        </w:rPr>
        <w:t>. Přes levý dílčí výrub stanice se dostanou do obratového tunelu</w:t>
      </w:r>
      <w:r w:rsidR="000811F5">
        <w:rPr>
          <w:rFonts w:ascii="Arial" w:eastAsia="Arial" w:hAnsi="Arial" w:cs="Arial"/>
          <w:sz w:val="21"/>
          <w:szCs w:val="21"/>
        </w:rPr>
        <w:t>, který</w:t>
      </w:r>
      <w:r w:rsidR="006866E7">
        <w:rPr>
          <w:rFonts w:ascii="Arial" w:eastAsia="Arial" w:hAnsi="Arial" w:cs="Arial"/>
          <w:sz w:val="21"/>
          <w:szCs w:val="21"/>
        </w:rPr>
        <w:t xml:space="preserve"> leží za veřejnou částí stanice</w:t>
      </w:r>
      <w:r w:rsidR="000811F5">
        <w:rPr>
          <w:rFonts w:ascii="Arial" w:eastAsia="Arial" w:hAnsi="Arial" w:cs="Arial"/>
          <w:sz w:val="21"/>
          <w:szCs w:val="21"/>
        </w:rPr>
        <w:t>. N</w:t>
      </w:r>
      <w:r w:rsidR="006B42FC">
        <w:rPr>
          <w:rFonts w:ascii="Arial" w:eastAsia="Arial" w:hAnsi="Arial" w:cs="Arial"/>
          <w:sz w:val="21"/>
          <w:szCs w:val="21"/>
        </w:rPr>
        <w:t>ahlédnou do technologické propojky, strojovny vzduchotechniky i demontážní komory a</w:t>
      </w:r>
      <w:r w:rsidR="006866E7">
        <w:rPr>
          <w:rFonts w:ascii="Arial" w:eastAsia="Arial" w:hAnsi="Arial" w:cs="Arial"/>
          <w:sz w:val="21"/>
          <w:szCs w:val="21"/>
        </w:rPr>
        <w:t xml:space="preserve"> obratovým tunelem se budou vracet zpět do stanice</w:t>
      </w:r>
      <w:r w:rsidR="000811F5">
        <w:rPr>
          <w:rFonts w:ascii="Arial" w:eastAsia="Arial" w:hAnsi="Arial" w:cs="Arial"/>
          <w:sz w:val="21"/>
          <w:szCs w:val="21"/>
        </w:rPr>
        <w:t xml:space="preserve"> Pankrác D. Zde uvidí ražby pravého dílčího </w:t>
      </w:r>
      <w:r w:rsidR="000811F5">
        <w:rPr>
          <w:rFonts w:ascii="Arial" w:eastAsia="Arial" w:hAnsi="Arial" w:cs="Arial"/>
          <w:sz w:val="21"/>
          <w:szCs w:val="21"/>
        </w:rPr>
        <w:lastRenderedPageBreak/>
        <w:t xml:space="preserve">výrubu, odkud se přesunou k dolní části eskalátorového tunelu </w:t>
      </w:r>
      <w:r w:rsidR="00B779FA">
        <w:rPr>
          <w:rFonts w:ascii="Arial" w:eastAsia="Arial" w:hAnsi="Arial" w:cs="Arial"/>
          <w:sz w:val="21"/>
          <w:szCs w:val="21"/>
        </w:rPr>
        <w:t xml:space="preserve">vedoucího do vestibulu pod administrativní budovou </w:t>
      </w:r>
      <w:proofErr w:type="spellStart"/>
      <w:r w:rsidR="00B779FA">
        <w:rPr>
          <w:rFonts w:ascii="Arial" w:eastAsia="Arial" w:hAnsi="Arial" w:cs="Arial"/>
          <w:sz w:val="21"/>
          <w:szCs w:val="21"/>
        </w:rPr>
        <w:t>Gemini</w:t>
      </w:r>
      <w:proofErr w:type="spellEnd"/>
      <w:r w:rsidR="00B779FA">
        <w:rPr>
          <w:rFonts w:ascii="Arial" w:eastAsia="Arial" w:hAnsi="Arial" w:cs="Arial"/>
          <w:sz w:val="21"/>
          <w:szCs w:val="21"/>
        </w:rPr>
        <w:t xml:space="preserve">. Návštěvníky čeká výstup cca </w:t>
      </w:r>
      <w:r w:rsidR="00C61F0E">
        <w:rPr>
          <w:rFonts w:ascii="Arial" w:eastAsia="Arial" w:hAnsi="Arial" w:cs="Arial"/>
          <w:sz w:val="21"/>
          <w:szCs w:val="21"/>
        </w:rPr>
        <w:t xml:space="preserve">150 </w:t>
      </w:r>
      <w:r w:rsidR="00B779FA">
        <w:rPr>
          <w:rFonts w:ascii="Arial" w:eastAsia="Arial" w:hAnsi="Arial" w:cs="Arial"/>
          <w:sz w:val="21"/>
          <w:szCs w:val="21"/>
        </w:rPr>
        <w:t xml:space="preserve">schodů, tj. 10 pater věžáku po dočasném schodišti do vestibulu </w:t>
      </w:r>
      <w:proofErr w:type="spellStart"/>
      <w:r w:rsidR="00B779FA">
        <w:rPr>
          <w:rFonts w:ascii="Arial" w:eastAsia="Arial" w:hAnsi="Arial" w:cs="Arial"/>
          <w:sz w:val="21"/>
          <w:szCs w:val="21"/>
        </w:rPr>
        <w:t>Gemini</w:t>
      </w:r>
      <w:proofErr w:type="spellEnd"/>
      <w:r w:rsidR="00B779FA">
        <w:rPr>
          <w:rFonts w:ascii="Arial" w:eastAsia="Arial" w:hAnsi="Arial" w:cs="Arial"/>
          <w:sz w:val="21"/>
          <w:szCs w:val="21"/>
        </w:rPr>
        <w:t xml:space="preserve">, kde prohlídka končí. </w:t>
      </w:r>
      <w:r w:rsidR="00257CFB">
        <w:rPr>
          <w:rFonts w:ascii="Arial" w:eastAsia="Arial" w:hAnsi="Arial" w:cs="Arial"/>
          <w:sz w:val="21"/>
          <w:szCs w:val="21"/>
        </w:rPr>
        <w:t>Návštěvníci</w:t>
      </w:r>
      <w:r w:rsidR="00B779FA">
        <w:rPr>
          <w:rFonts w:ascii="Arial" w:eastAsia="Arial" w:hAnsi="Arial" w:cs="Arial"/>
          <w:sz w:val="21"/>
          <w:szCs w:val="21"/>
        </w:rPr>
        <w:t xml:space="preserve"> </w:t>
      </w:r>
      <w:r w:rsidR="00257CFB">
        <w:rPr>
          <w:rFonts w:ascii="Arial" w:eastAsia="Arial" w:hAnsi="Arial" w:cs="Arial"/>
          <w:sz w:val="21"/>
          <w:szCs w:val="21"/>
        </w:rPr>
        <w:t xml:space="preserve">podzemní trasy </w:t>
      </w:r>
      <w:r w:rsidR="00B779FA">
        <w:rPr>
          <w:rFonts w:ascii="Arial" w:eastAsia="Arial" w:hAnsi="Arial" w:cs="Arial"/>
          <w:sz w:val="21"/>
          <w:szCs w:val="21"/>
        </w:rPr>
        <w:t xml:space="preserve">vystoupí </w:t>
      </w:r>
      <w:r w:rsidR="00257CFB">
        <w:rPr>
          <w:rFonts w:ascii="Arial" w:eastAsia="Arial" w:hAnsi="Arial" w:cs="Arial"/>
          <w:sz w:val="21"/>
          <w:szCs w:val="21"/>
        </w:rPr>
        <w:t xml:space="preserve">na povrch </w:t>
      </w:r>
      <w:r w:rsidR="00B779FA">
        <w:rPr>
          <w:rFonts w:ascii="Arial" w:eastAsia="Arial" w:hAnsi="Arial" w:cs="Arial"/>
          <w:sz w:val="21"/>
          <w:szCs w:val="21"/>
        </w:rPr>
        <w:t>v ulici Na Pankráci naproti tramvajové zastávce Pankrác a OC Arkády.</w:t>
      </w:r>
    </w:p>
    <w:p w14:paraId="1A10D8A1" w14:textId="3B5B5365" w:rsidR="00646F50" w:rsidRPr="00125134" w:rsidRDefault="00125134" w:rsidP="00125134">
      <w:pPr>
        <w:spacing w:before="240" w:line="360" w:lineRule="auto"/>
        <w:jc w:val="both"/>
        <w:rPr>
          <w:rFonts w:ascii="Arial" w:eastAsia="Arial" w:hAnsi="Arial" w:cs="Arial"/>
          <w:b/>
          <w:bCs/>
          <w:i/>
          <w:iCs/>
          <w:sz w:val="21"/>
          <w:szCs w:val="21"/>
        </w:rPr>
      </w:pPr>
      <w:r w:rsidRPr="00125134">
        <w:rPr>
          <w:rFonts w:ascii="Arial" w:eastAsia="Arial" w:hAnsi="Arial" w:cs="Arial"/>
          <w:b/>
          <w:bCs/>
          <w:i/>
          <w:iCs/>
          <w:sz w:val="21"/>
          <w:szCs w:val="21"/>
        </w:rPr>
        <w:t>Fyzicky náročná trasa nevhodná pro osoby trpící klaustrofobií a závratěmi</w:t>
      </w:r>
    </w:p>
    <w:p w14:paraId="172D1301" w14:textId="766785AE" w:rsidR="00125134" w:rsidRDefault="00125134" w:rsidP="006B42FC">
      <w:pPr>
        <w:spacing w:before="120" w:line="360" w:lineRule="auto"/>
        <w:jc w:val="both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 xml:space="preserve">Podzemní trasa je </w:t>
      </w:r>
      <w:r w:rsidR="00150A52">
        <w:rPr>
          <w:rFonts w:ascii="Arial" w:eastAsia="Arial" w:hAnsi="Arial" w:cs="Arial"/>
          <w:sz w:val="21"/>
          <w:szCs w:val="21"/>
        </w:rPr>
        <w:t xml:space="preserve">částečně vedena po </w:t>
      </w:r>
      <w:r>
        <w:rPr>
          <w:rFonts w:ascii="Arial" w:eastAsia="Arial" w:hAnsi="Arial" w:cs="Arial"/>
          <w:sz w:val="21"/>
          <w:szCs w:val="21"/>
        </w:rPr>
        <w:t>vybetonovaných p</w:t>
      </w:r>
      <w:r w:rsidR="00150A52">
        <w:rPr>
          <w:rFonts w:ascii="Arial" w:eastAsia="Arial" w:hAnsi="Arial" w:cs="Arial"/>
          <w:sz w:val="21"/>
          <w:szCs w:val="21"/>
        </w:rPr>
        <w:t>lochách</w:t>
      </w:r>
      <w:r>
        <w:rPr>
          <w:rFonts w:ascii="Arial" w:eastAsia="Arial" w:hAnsi="Arial" w:cs="Arial"/>
          <w:sz w:val="21"/>
          <w:szCs w:val="21"/>
        </w:rPr>
        <w:t>, v místech ražby po ne</w:t>
      </w:r>
      <w:r w:rsidR="00A83CCB">
        <w:rPr>
          <w:rFonts w:ascii="Arial" w:eastAsia="Arial" w:hAnsi="Arial" w:cs="Arial"/>
          <w:sz w:val="21"/>
          <w:szCs w:val="21"/>
        </w:rPr>
        <w:t>z</w:t>
      </w:r>
      <w:r>
        <w:rPr>
          <w:rFonts w:ascii="Arial" w:eastAsia="Arial" w:hAnsi="Arial" w:cs="Arial"/>
          <w:sz w:val="21"/>
          <w:szCs w:val="21"/>
        </w:rPr>
        <w:t xml:space="preserve">pevněných </w:t>
      </w:r>
      <w:r w:rsidR="00A83CCB">
        <w:rPr>
          <w:rFonts w:ascii="Arial" w:eastAsia="Arial" w:hAnsi="Arial" w:cs="Arial"/>
          <w:sz w:val="21"/>
          <w:szCs w:val="21"/>
        </w:rPr>
        <w:t xml:space="preserve">s blátivým povrchem. Není vhodná pro osoby s omezenou schopností pohybu a orientace, </w:t>
      </w:r>
      <w:r w:rsidR="00150A52">
        <w:rPr>
          <w:rFonts w:ascii="Arial" w:eastAsia="Arial" w:hAnsi="Arial" w:cs="Arial"/>
          <w:sz w:val="21"/>
          <w:szCs w:val="21"/>
        </w:rPr>
        <w:t xml:space="preserve">ani </w:t>
      </w:r>
      <w:r w:rsidR="00A83CCB">
        <w:rPr>
          <w:rFonts w:ascii="Arial" w:eastAsia="Arial" w:hAnsi="Arial" w:cs="Arial"/>
          <w:sz w:val="21"/>
          <w:szCs w:val="21"/>
        </w:rPr>
        <w:t xml:space="preserve">osoby trpící klaustrofobií a závratěmi </w:t>
      </w:r>
      <w:r w:rsidR="00150A52">
        <w:rPr>
          <w:rFonts w:ascii="Arial" w:eastAsia="Arial" w:hAnsi="Arial" w:cs="Arial"/>
          <w:sz w:val="21"/>
          <w:szCs w:val="21"/>
        </w:rPr>
        <w:t>či</w:t>
      </w:r>
      <w:r w:rsidR="00A83CCB">
        <w:rPr>
          <w:rFonts w:ascii="Arial" w:eastAsia="Arial" w:hAnsi="Arial" w:cs="Arial"/>
          <w:sz w:val="21"/>
          <w:szCs w:val="21"/>
        </w:rPr>
        <w:t xml:space="preserve"> malé děti (vstup pro osoby od výšky 140 centimetrů). Vzhledem k nutnosti sestoupat a vystoupat 2</w:t>
      </w:r>
      <w:r w:rsidR="003251AF">
        <w:rPr>
          <w:rFonts w:ascii="Arial" w:eastAsia="Arial" w:hAnsi="Arial" w:cs="Arial"/>
          <w:sz w:val="21"/>
          <w:szCs w:val="21"/>
        </w:rPr>
        <w:t xml:space="preserve"> </w:t>
      </w:r>
      <w:r w:rsidR="00A83CCB">
        <w:rPr>
          <w:rFonts w:ascii="Arial" w:eastAsia="Arial" w:hAnsi="Arial" w:cs="Arial"/>
          <w:sz w:val="21"/>
          <w:szCs w:val="21"/>
        </w:rPr>
        <w:t xml:space="preserve">x 10 pater věžáku je nutná jistá fyzická zdatnost. </w:t>
      </w:r>
      <w:r w:rsidR="003251AF">
        <w:rPr>
          <w:rFonts w:ascii="Arial" w:eastAsia="Arial" w:hAnsi="Arial" w:cs="Arial"/>
          <w:sz w:val="21"/>
          <w:szCs w:val="21"/>
        </w:rPr>
        <w:t>V podzemí se teplota pohybuje mezi 10–</w:t>
      </w:r>
      <w:r w:rsidR="00150A52">
        <w:rPr>
          <w:rFonts w:ascii="Arial" w:eastAsia="Arial" w:hAnsi="Arial" w:cs="Arial"/>
          <w:sz w:val="21"/>
          <w:szCs w:val="21"/>
        </w:rPr>
        <w:t>12 °C</w:t>
      </w:r>
      <w:r w:rsidR="003251AF">
        <w:rPr>
          <w:rFonts w:ascii="Arial" w:eastAsia="Arial" w:hAnsi="Arial" w:cs="Arial"/>
          <w:sz w:val="21"/>
          <w:szCs w:val="21"/>
        </w:rPr>
        <w:t>, je zde vyšší vlhkost a povrchy m</w:t>
      </w:r>
      <w:r w:rsidR="007F575F">
        <w:rPr>
          <w:rFonts w:ascii="Arial" w:eastAsia="Arial" w:hAnsi="Arial" w:cs="Arial"/>
          <w:sz w:val="21"/>
          <w:szCs w:val="21"/>
        </w:rPr>
        <w:t>ohou</w:t>
      </w:r>
      <w:r w:rsidR="003251AF">
        <w:rPr>
          <w:rFonts w:ascii="Arial" w:eastAsia="Arial" w:hAnsi="Arial" w:cs="Arial"/>
          <w:sz w:val="21"/>
          <w:szCs w:val="21"/>
        </w:rPr>
        <w:t xml:space="preserve"> klouzat. Pro vstupy na podzemní trasu je nezbytná pevná obuv turistického typu s uzavřenou špičkou a protiskluzovou podrážkou</w:t>
      </w:r>
      <w:r w:rsidR="007F575F">
        <w:rPr>
          <w:rFonts w:ascii="Arial" w:eastAsia="Arial" w:hAnsi="Arial" w:cs="Arial"/>
          <w:sz w:val="21"/>
          <w:szCs w:val="21"/>
        </w:rPr>
        <w:t>. Doporučeny jsou dlouhé kalhoty a vhodné vycházkové oblečení.</w:t>
      </w:r>
      <w:r w:rsidR="003B4789">
        <w:rPr>
          <w:rFonts w:ascii="Arial" w:eastAsia="Arial" w:hAnsi="Arial" w:cs="Arial"/>
          <w:sz w:val="21"/>
          <w:szCs w:val="21"/>
        </w:rPr>
        <w:t xml:space="preserve"> Celou trasu včetně sestupu a výstupu lze projít za zhruba 60 až 90 minut. Vzhledem ke kapacitě doporučujeme návštěvníkům, aby se v podzemí nezdržovali déle než 120 minut. </w:t>
      </w:r>
    </w:p>
    <w:p w14:paraId="7488F13D" w14:textId="0B927646" w:rsidR="00B779FA" w:rsidRPr="00646F50" w:rsidRDefault="00646F50" w:rsidP="006B42FC">
      <w:pPr>
        <w:spacing w:before="120" w:line="360" w:lineRule="auto"/>
        <w:jc w:val="both"/>
        <w:rPr>
          <w:rFonts w:ascii="Arial" w:eastAsia="Arial" w:hAnsi="Arial" w:cs="Arial"/>
          <w:b/>
          <w:bCs/>
          <w:i/>
          <w:iCs/>
          <w:sz w:val="21"/>
          <w:szCs w:val="21"/>
        </w:rPr>
      </w:pPr>
      <w:r w:rsidRPr="00646F50">
        <w:rPr>
          <w:rFonts w:ascii="Arial" w:eastAsia="Arial" w:hAnsi="Arial" w:cs="Arial"/>
          <w:b/>
          <w:bCs/>
          <w:i/>
          <w:iCs/>
          <w:sz w:val="21"/>
          <w:szCs w:val="21"/>
        </w:rPr>
        <w:t xml:space="preserve">Na povrchu kolem dvou stavebních jam a </w:t>
      </w:r>
      <w:r w:rsidR="00265E90">
        <w:rPr>
          <w:rFonts w:ascii="Arial" w:eastAsia="Arial" w:hAnsi="Arial" w:cs="Arial"/>
          <w:b/>
          <w:bCs/>
          <w:i/>
          <w:iCs/>
          <w:sz w:val="21"/>
          <w:szCs w:val="21"/>
        </w:rPr>
        <w:t xml:space="preserve">s </w:t>
      </w:r>
      <w:r w:rsidRPr="00646F50">
        <w:rPr>
          <w:rFonts w:ascii="Arial" w:eastAsia="Arial" w:hAnsi="Arial" w:cs="Arial"/>
          <w:b/>
          <w:bCs/>
          <w:i/>
          <w:iCs/>
          <w:sz w:val="21"/>
          <w:szCs w:val="21"/>
        </w:rPr>
        <w:t>prohlídkou stavebních strojů</w:t>
      </w:r>
    </w:p>
    <w:p w14:paraId="50B75053" w14:textId="5ED95336" w:rsidR="00646F50" w:rsidRPr="00646F50" w:rsidRDefault="00265E90" w:rsidP="006B42FC">
      <w:pPr>
        <w:spacing w:before="120" w:line="360" w:lineRule="auto"/>
        <w:jc w:val="both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 xml:space="preserve">Naopak povrchová trasa je bezbariérová, vhodná i pro rodiče s malými dětmi, s kočárky nebo vozíky. </w:t>
      </w:r>
      <w:r w:rsidR="00367CBC">
        <w:rPr>
          <w:rFonts w:ascii="Arial" w:eastAsia="Arial" w:hAnsi="Arial" w:cs="Arial"/>
          <w:sz w:val="21"/>
          <w:szCs w:val="21"/>
        </w:rPr>
        <w:t xml:space="preserve">Vstup na ni je </w:t>
      </w:r>
      <w:r w:rsidR="0019540D">
        <w:rPr>
          <w:rFonts w:ascii="Arial" w:eastAsia="Arial" w:hAnsi="Arial" w:cs="Arial"/>
          <w:sz w:val="21"/>
          <w:szCs w:val="21"/>
        </w:rPr>
        <w:t xml:space="preserve">z ulice Na Pankráci, u tramvajové zastávky Pankrác směrem k OC Arkády. </w:t>
      </w:r>
      <w:r w:rsidR="007A6CC1">
        <w:rPr>
          <w:rFonts w:ascii="Arial" w:eastAsia="Arial" w:hAnsi="Arial" w:cs="Arial"/>
          <w:sz w:val="21"/>
          <w:szCs w:val="21"/>
        </w:rPr>
        <w:t xml:space="preserve">Je vedena kolem staveniště metra D u OC Arkády a dvou stavebních jam. Návštěvníci do nich nahlédnou a uvidí </w:t>
      </w:r>
      <w:r w:rsidR="00E53DE3">
        <w:rPr>
          <w:rFonts w:ascii="Arial" w:eastAsia="Arial" w:hAnsi="Arial" w:cs="Arial"/>
          <w:sz w:val="21"/>
          <w:szCs w:val="21"/>
        </w:rPr>
        <w:t>výstavbu</w:t>
      </w:r>
      <w:r w:rsidR="007A6CC1">
        <w:rPr>
          <w:rFonts w:ascii="Arial" w:eastAsia="Arial" w:hAnsi="Arial" w:cs="Arial"/>
          <w:sz w:val="21"/>
          <w:szCs w:val="21"/>
        </w:rPr>
        <w:t xml:space="preserve"> přestupů mezi stávající trasou C a budou</w:t>
      </w:r>
      <w:r w:rsidR="00FD7597">
        <w:rPr>
          <w:rFonts w:ascii="Arial" w:eastAsia="Arial" w:hAnsi="Arial" w:cs="Arial"/>
          <w:sz w:val="21"/>
          <w:szCs w:val="21"/>
        </w:rPr>
        <w:t>cí</w:t>
      </w:r>
      <w:r w:rsidR="007A6CC1">
        <w:rPr>
          <w:rFonts w:ascii="Arial" w:eastAsia="Arial" w:hAnsi="Arial" w:cs="Arial"/>
          <w:sz w:val="21"/>
          <w:szCs w:val="21"/>
        </w:rPr>
        <w:t xml:space="preserve"> </w:t>
      </w:r>
      <w:r w:rsidR="00FD7597">
        <w:rPr>
          <w:rFonts w:ascii="Arial" w:eastAsia="Arial" w:hAnsi="Arial" w:cs="Arial"/>
          <w:sz w:val="21"/>
          <w:szCs w:val="21"/>
        </w:rPr>
        <w:t>D</w:t>
      </w:r>
      <w:r w:rsidR="007A6CC1">
        <w:rPr>
          <w:rFonts w:ascii="Arial" w:eastAsia="Arial" w:hAnsi="Arial" w:cs="Arial"/>
          <w:sz w:val="21"/>
          <w:szCs w:val="21"/>
        </w:rPr>
        <w:t xml:space="preserve"> na úrovn</w:t>
      </w:r>
      <w:r w:rsidR="00E53DE3">
        <w:rPr>
          <w:rFonts w:ascii="Arial" w:eastAsia="Arial" w:hAnsi="Arial" w:cs="Arial"/>
          <w:sz w:val="21"/>
          <w:szCs w:val="21"/>
        </w:rPr>
        <w:t>ích</w:t>
      </w:r>
      <w:r w:rsidR="007A6CC1">
        <w:rPr>
          <w:rFonts w:ascii="Arial" w:eastAsia="Arial" w:hAnsi="Arial" w:cs="Arial"/>
          <w:sz w:val="21"/>
          <w:szCs w:val="21"/>
        </w:rPr>
        <w:t xml:space="preserve"> nástupiště i vestibulu</w:t>
      </w:r>
      <w:r w:rsidR="00FD7597">
        <w:rPr>
          <w:rFonts w:ascii="Arial" w:eastAsia="Arial" w:hAnsi="Arial" w:cs="Arial"/>
          <w:sz w:val="21"/>
          <w:szCs w:val="21"/>
        </w:rPr>
        <w:t xml:space="preserve">, </w:t>
      </w:r>
      <w:r w:rsidR="005B66BA">
        <w:rPr>
          <w:rFonts w:ascii="Arial" w:eastAsia="Arial" w:hAnsi="Arial" w:cs="Arial"/>
          <w:sz w:val="21"/>
          <w:szCs w:val="21"/>
        </w:rPr>
        <w:t>resp.</w:t>
      </w:r>
      <w:r w:rsidR="00FD7597">
        <w:rPr>
          <w:rFonts w:ascii="Arial" w:eastAsia="Arial" w:hAnsi="Arial" w:cs="Arial"/>
          <w:sz w:val="21"/>
          <w:szCs w:val="21"/>
        </w:rPr>
        <w:t xml:space="preserve"> přímého výstupu ze stanice Pankrác D do OC Arkády. Na volné ploše si návštěvníci budou moc</w:t>
      </w:r>
      <w:r w:rsidR="00E53DE3">
        <w:rPr>
          <w:rFonts w:ascii="Arial" w:eastAsia="Arial" w:hAnsi="Arial" w:cs="Arial"/>
          <w:sz w:val="21"/>
          <w:szCs w:val="21"/>
        </w:rPr>
        <w:t>i</w:t>
      </w:r>
      <w:r w:rsidR="00FD7597">
        <w:rPr>
          <w:rFonts w:ascii="Arial" w:eastAsia="Arial" w:hAnsi="Arial" w:cs="Arial"/>
          <w:sz w:val="21"/>
          <w:szCs w:val="21"/>
        </w:rPr>
        <w:t xml:space="preserve"> prohlédnout</w:t>
      </w:r>
      <w:r w:rsidR="00E53DE3">
        <w:rPr>
          <w:rFonts w:ascii="Arial" w:eastAsia="Arial" w:hAnsi="Arial" w:cs="Arial"/>
          <w:sz w:val="21"/>
          <w:szCs w:val="21"/>
        </w:rPr>
        <w:t xml:space="preserve"> některé </w:t>
      </w:r>
      <w:r w:rsidR="00C61F0E">
        <w:rPr>
          <w:rFonts w:ascii="Arial" w:eastAsia="Arial" w:hAnsi="Arial" w:cs="Arial"/>
          <w:sz w:val="21"/>
          <w:szCs w:val="21"/>
        </w:rPr>
        <w:t xml:space="preserve">důlní </w:t>
      </w:r>
      <w:r w:rsidR="00E53DE3">
        <w:rPr>
          <w:rFonts w:ascii="Arial" w:eastAsia="Arial" w:hAnsi="Arial" w:cs="Arial"/>
          <w:sz w:val="21"/>
          <w:szCs w:val="21"/>
        </w:rPr>
        <w:t>stavební stroje</w:t>
      </w:r>
      <w:r w:rsidR="00C61F0E">
        <w:rPr>
          <w:rFonts w:ascii="Arial" w:eastAsia="Arial" w:hAnsi="Arial" w:cs="Arial"/>
          <w:sz w:val="21"/>
          <w:szCs w:val="21"/>
        </w:rPr>
        <w:t xml:space="preserve"> a fotogalerii.</w:t>
      </w:r>
      <w:r w:rsidR="00FD7597">
        <w:rPr>
          <w:rFonts w:ascii="Arial" w:eastAsia="Arial" w:hAnsi="Arial" w:cs="Arial"/>
          <w:sz w:val="21"/>
          <w:szCs w:val="21"/>
        </w:rPr>
        <w:t xml:space="preserve"> Na </w:t>
      </w:r>
      <w:r w:rsidR="00784383">
        <w:rPr>
          <w:rFonts w:ascii="Arial" w:eastAsia="Arial" w:hAnsi="Arial" w:cs="Arial"/>
          <w:sz w:val="21"/>
          <w:szCs w:val="21"/>
        </w:rPr>
        <w:t xml:space="preserve">velkoplošné </w:t>
      </w:r>
      <w:r w:rsidR="00FD7597">
        <w:rPr>
          <w:rFonts w:ascii="Arial" w:eastAsia="Arial" w:hAnsi="Arial" w:cs="Arial"/>
          <w:sz w:val="21"/>
          <w:szCs w:val="21"/>
        </w:rPr>
        <w:t>obrazovce budou moc</w:t>
      </w:r>
      <w:r w:rsidR="00784383">
        <w:rPr>
          <w:rFonts w:ascii="Arial" w:eastAsia="Arial" w:hAnsi="Arial" w:cs="Arial"/>
          <w:sz w:val="21"/>
          <w:szCs w:val="21"/>
        </w:rPr>
        <w:t>i</w:t>
      </w:r>
      <w:r w:rsidR="00FD7597">
        <w:rPr>
          <w:rFonts w:ascii="Arial" w:eastAsia="Arial" w:hAnsi="Arial" w:cs="Arial"/>
          <w:sz w:val="21"/>
          <w:szCs w:val="21"/>
        </w:rPr>
        <w:t xml:space="preserve"> </w:t>
      </w:r>
      <w:r w:rsidR="00976817">
        <w:rPr>
          <w:rFonts w:ascii="Arial" w:eastAsia="Arial" w:hAnsi="Arial" w:cs="Arial"/>
          <w:sz w:val="21"/>
          <w:szCs w:val="21"/>
        </w:rPr>
        <w:t>z</w:t>
      </w:r>
      <w:r w:rsidR="00FD7597">
        <w:rPr>
          <w:rFonts w:ascii="Arial" w:eastAsia="Arial" w:hAnsi="Arial" w:cs="Arial"/>
          <w:sz w:val="21"/>
          <w:szCs w:val="21"/>
        </w:rPr>
        <w:t>hlédnout vide</w:t>
      </w:r>
      <w:r w:rsidR="003C2529">
        <w:rPr>
          <w:rFonts w:ascii="Arial" w:eastAsia="Arial" w:hAnsi="Arial" w:cs="Arial"/>
          <w:sz w:val="21"/>
          <w:szCs w:val="21"/>
        </w:rPr>
        <w:t xml:space="preserve">oprojekci </w:t>
      </w:r>
      <w:r w:rsidR="00FD7597">
        <w:rPr>
          <w:rFonts w:ascii="Arial" w:eastAsia="Arial" w:hAnsi="Arial" w:cs="Arial"/>
          <w:sz w:val="21"/>
          <w:szCs w:val="21"/>
        </w:rPr>
        <w:t>z průběhu výstavy prvního úseku metra D včetně průletu díl</w:t>
      </w:r>
      <w:r w:rsidR="00784383">
        <w:rPr>
          <w:rFonts w:ascii="Arial" w:eastAsia="Arial" w:hAnsi="Arial" w:cs="Arial"/>
          <w:sz w:val="21"/>
          <w:szCs w:val="21"/>
        </w:rPr>
        <w:t>a</w:t>
      </w:r>
      <w:r w:rsidR="00FD7597">
        <w:rPr>
          <w:rFonts w:ascii="Arial" w:eastAsia="Arial" w:hAnsi="Arial" w:cs="Arial"/>
          <w:sz w:val="21"/>
          <w:szCs w:val="21"/>
        </w:rPr>
        <w:t xml:space="preserve"> dronem.</w:t>
      </w:r>
      <w:r w:rsidR="004D5F40">
        <w:rPr>
          <w:rFonts w:ascii="Arial" w:eastAsia="Arial" w:hAnsi="Arial" w:cs="Arial"/>
          <w:sz w:val="21"/>
          <w:szCs w:val="21"/>
        </w:rPr>
        <w:t xml:space="preserve"> Celou </w:t>
      </w:r>
      <w:r w:rsidR="00C61F0E">
        <w:rPr>
          <w:rFonts w:ascii="Arial" w:eastAsia="Arial" w:hAnsi="Arial" w:cs="Arial"/>
          <w:sz w:val="21"/>
          <w:szCs w:val="21"/>
        </w:rPr>
        <w:t xml:space="preserve">prohlídku </w:t>
      </w:r>
      <w:r w:rsidR="004D5F40">
        <w:rPr>
          <w:rFonts w:ascii="Arial" w:eastAsia="Arial" w:hAnsi="Arial" w:cs="Arial"/>
          <w:sz w:val="21"/>
          <w:szCs w:val="21"/>
        </w:rPr>
        <w:t xml:space="preserve">lze </w:t>
      </w:r>
      <w:r w:rsidR="00C61F0E">
        <w:rPr>
          <w:rFonts w:ascii="Arial" w:eastAsia="Arial" w:hAnsi="Arial" w:cs="Arial"/>
          <w:sz w:val="21"/>
          <w:szCs w:val="21"/>
        </w:rPr>
        <w:t xml:space="preserve">zvládnout </w:t>
      </w:r>
      <w:r w:rsidR="004D5F40">
        <w:rPr>
          <w:rFonts w:ascii="Arial" w:eastAsia="Arial" w:hAnsi="Arial" w:cs="Arial"/>
          <w:sz w:val="21"/>
          <w:szCs w:val="21"/>
        </w:rPr>
        <w:t xml:space="preserve">za zhruba 30 až 60 minut. </w:t>
      </w:r>
      <w:r w:rsidR="00C61F0E">
        <w:rPr>
          <w:rFonts w:ascii="Arial" w:eastAsia="Arial" w:hAnsi="Arial" w:cs="Arial"/>
          <w:sz w:val="21"/>
          <w:szCs w:val="21"/>
        </w:rPr>
        <w:t xml:space="preserve">U </w:t>
      </w:r>
      <w:r w:rsidR="004D5F40">
        <w:rPr>
          <w:rFonts w:ascii="Arial" w:eastAsia="Arial" w:hAnsi="Arial" w:cs="Arial"/>
          <w:sz w:val="21"/>
          <w:szCs w:val="21"/>
        </w:rPr>
        <w:t xml:space="preserve">povrchové trasy doporučujeme návštěvníkům, aby prohlídku dokončili do maximálně </w:t>
      </w:r>
      <w:r w:rsidR="00C61F0E">
        <w:rPr>
          <w:rFonts w:ascii="Arial" w:eastAsia="Arial" w:hAnsi="Arial" w:cs="Arial"/>
          <w:sz w:val="21"/>
          <w:szCs w:val="21"/>
        </w:rPr>
        <w:t xml:space="preserve">60 </w:t>
      </w:r>
      <w:r w:rsidR="004D5F40">
        <w:rPr>
          <w:rFonts w:ascii="Arial" w:eastAsia="Arial" w:hAnsi="Arial" w:cs="Arial"/>
          <w:sz w:val="21"/>
          <w:szCs w:val="21"/>
        </w:rPr>
        <w:t>minut od vstupu na staveniště.</w:t>
      </w:r>
    </w:p>
    <w:p w14:paraId="1CED7AE2" w14:textId="0040EDFF" w:rsidR="004626B1" w:rsidRPr="00A07D3B" w:rsidRDefault="003C2529" w:rsidP="004626B1">
      <w:pPr>
        <w:spacing w:before="240" w:line="360" w:lineRule="auto"/>
        <w:jc w:val="both"/>
        <w:rPr>
          <w:rFonts w:ascii="Arial" w:eastAsia="Arial" w:hAnsi="Arial" w:cs="Arial"/>
          <w:b/>
          <w:bCs/>
          <w:i/>
          <w:iCs/>
          <w:sz w:val="21"/>
          <w:szCs w:val="21"/>
        </w:rPr>
      </w:pPr>
      <w:r>
        <w:rPr>
          <w:rFonts w:ascii="Arial" w:eastAsia="Arial" w:hAnsi="Arial" w:cs="Arial"/>
          <w:b/>
          <w:bCs/>
          <w:i/>
          <w:iCs/>
          <w:sz w:val="21"/>
          <w:szCs w:val="21"/>
        </w:rPr>
        <w:t>Vstup na obě trasy</w:t>
      </w:r>
      <w:r w:rsidR="00CE30FD">
        <w:rPr>
          <w:rFonts w:ascii="Arial" w:eastAsia="Arial" w:hAnsi="Arial" w:cs="Arial"/>
          <w:b/>
          <w:bCs/>
          <w:i/>
          <w:iCs/>
          <w:sz w:val="21"/>
          <w:szCs w:val="21"/>
        </w:rPr>
        <w:t xml:space="preserve"> pouze</w:t>
      </w:r>
      <w:r>
        <w:rPr>
          <w:rFonts w:ascii="Arial" w:eastAsia="Arial" w:hAnsi="Arial" w:cs="Arial"/>
          <w:b/>
          <w:bCs/>
          <w:i/>
          <w:iCs/>
          <w:sz w:val="21"/>
          <w:szCs w:val="21"/>
        </w:rPr>
        <w:t xml:space="preserve"> po registraci a s QR kódem</w:t>
      </w:r>
    </w:p>
    <w:p w14:paraId="5099C8FA" w14:textId="77777777" w:rsidR="0036335D" w:rsidRDefault="000952F7" w:rsidP="00C23A7A">
      <w:pPr>
        <w:spacing w:line="360" w:lineRule="auto"/>
        <w:jc w:val="both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>Z bezpečnostních a kapacitních důvodů je nutné se na prohlídku stavby metra D předem zaregistrovat na webu DPP na dpp.cz/</w:t>
      </w:r>
      <w:proofErr w:type="spellStart"/>
      <w:r>
        <w:rPr>
          <w:rFonts w:ascii="Arial" w:eastAsia="Arial" w:hAnsi="Arial" w:cs="Arial"/>
          <w:sz w:val="21"/>
          <w:szCs w:val="21"/>
        </w:rPr>
        <w:t>dodmetrod</w:t>
      </w:r>
      <w:proofErr w:type="spellEnd"/>
      <w:r>
        <w:rPr>
          <w:rFonts w:ascii="Arial" w:eastAsia="Arial" w:hAnsi="Arial" w:cs="Arial"/>
          <w:sz w:val="21"/>
          <w:szCs w:val="21"/>
        </w:rPr>
        <w:t xml:space="preserve">, vybrat si trasu a rezervovat si konkrétní čas. </w:t>
      </w:r>
      <w:r w:rsidR="006C364C">
        <w:rPr>
          <w:rFonts w:ascii="Arial" w:eastAsia="Arial" w:hAnsi="Arial" w:cs="Arial"/>
          <w:sz w:val="21"/>
          <w:szCs w:val="21"/>
        </w:rPr>
        <w:t>Rezervaci je možné vytvořit pro maximálně osm osob</w:t>
      </w:r>
      <w:r w:rsidR="00B922A1">
        <w:rPr>
          <w:rFonts w:ascii="Arial" w:eastAsia="Arial" w:hAnsi="Arial" w:cs="Arial"/>
          <w:sz w:val="21"/>
          <w:szCs w:val="21"/>
        </w:rPr>
        <w:t xml:space="preserve">. Pro každou osobu </w:t>
      </w:r>
      <w:r w:rsidR="001A76DB">
        <w:rPr>
          <w:rFonts w:ascii="Arial" w:eastAsia="Arial" w:hAnsi="Arial" w:cs="Arial"/>
          <w:sz w:val="21"/>
          <w:szCs w:val="21"/>
        </w:rPr>
        <w:t xml:space="preserve">rezervační </w:t>
      </w:r>
      <w:r w:rsidR="00B922A1">
        <w:rPr>
          <w:rFonts w:ascii="Arial" w:eastAsia="Arial" w:hAnsi="Arial" w:cs="Arial"/>
          <w:sz w:val="21"/>
          <w:szCs w:val="21"/>
        </w:rPr>
        <w:t>systém vygeneruje vstupenku na jméno s unikátním QR kód</w:t>
      </w:r>
      <w:r w:rsidR="001A76DB">
        <w:rPr>
          <w:rFonts w:ascii="Arial" w:eastAsia="Arial" w:hAnsi="Arial" w:cs="Arial"/>
          <w:sz w:val="21"/>
          <w:szCs w:val="21"/>
        </w:rPr>
        <w:t>em</w:t>
      </w:r>
      <w:r w:rsidR="006A41B2">
        <w:rPr>
          <w:rFonts w:ascii="Arial" w:eastAsia="Arial" w:hAnsi="Arial" w:cs="Arial"/>
          <w:sz w:val="21"/>
          <w:szCs w:val="21"/>
        </w:rPr>
        <w:t xml:space="preserve">, kterými je </w:t>
      </w:r>
      <w:r w:rsidR="001A76DB">
        <w:rPr>
          <w:rFonts w:ascii="Arial" w:eastAsia="Arial" w:hAnsi="Arial" w:cs="Arial"/>
          <w:sz w:val="21"/>
          <w:szCs w:val="21"/>
        </w:rPr>
        <w:t xml:space="preserve">nutné se prokázat u vstupu na prohlídku. V případě podzemní trasy je nutné se QR kódem prokázat také na výstupu kvůli přehledu, kolik osob se v podzemí nachází. </w:t>
      </w:r>
      <w:r w:rsidR="00264810">
        <w:rPr>
          <w:rFonts w:ascii="Arial" w:eastAsia="Arial" w:hAnsi="Arial" w:cs="Arial"/>
          <w:sz w:val="21"/>
          <w:szCs w:val="21"/>
        </w:rPr>
        <w:t>Vstup na obě trasy je zdarma.</w:t>
      </w:r>
      <w:r w:rsidR="00E21426">
        <w:rPr>
          <w:rFonts w:ascii="Arial" w:eastAsia="Arial" w:hAnsi="Arial" w:cs="Arial"/>
          <w:sz w:val="21"/>
          <w:szCs w:val="21"/>
        </w:rPr>
        <w:t xml:space="preserve"> </w:t>
      </w:r>
      <w:r w:rsidR="004C12F8">
        <w:rPr>
          <w:rFonts w:ascii="Arial" w:eastAsia="Arial" w:hAnsi="Arial" w:cs="Arial"/>
          <w:sz w:val="21"/>
          <w:szCs w:val="21"/>
        </w:rPr>
        <w:t>Organizátoři d</w:t>
      </w:r>
      <w:r w:rsidR="00E21426">
        <w:rPr>
          <w:rFonts w:ascii="Arial" w:eastAsia="Arial" w:hAnsi="Arial" w:cs="Arial"/>
          <w:sz w:val="21"/>
          <w:szCs w:val="21"/>
        </w:rPr>
        <w:t>oporučuj</w:t>
      </w:r>
      <w:r w:rsidR="004C12F8">
        <w:rPr>
          <w:rFonts w:ascii="Arial" w:eastAsia="Arial" w:hAnsi="Arial" w:cs="Arial"/>
          <w:sz w:val="21"/>
          <w:szCs w:val="21"/>
        </w:rPr>
        <w:t>í</w:t>
      </w:r>
      <w:r w:rsidR="00E21426">
        <w:rPr>
          <w:rFonts w:ascii="Arial" w:eastAsia="Arial" w:hAnsi="Arial" w:cs="Arial"/>
          <w:sz w:val="21"/>
          <w:szCs w:val="21"/>
        </w:rPr>
        <w:t xml:space="preserve"> návštěvníkům, aby se na vstup dostavili alespoň 15 minut před začátkem prohlídky.</w:t>
      </w:r>
      <w:r w:rsidR="007072B7">
        <w:rPr>
          <w:rFonts w:ascii="Arial" w:eastAsia="Arial" w:hAnsi="Arial" w:cs="Arial"/>
          <w:sz w:val="21"/>
          <w:szCs w:val="21"/>
        </w:rPr>
        <w:t xml:space="preserve"> </w:t>
      </w:r>
    </w:p>
    <w:p w14:paraId="4F7573FF" w14:textId="20816C9C" w:rsidR="00C23A7A" w:rsidRDefault="007072B7" w:rsidP="0036335D">
      <w:pPr>
        <w:spacing w:before="120" w:line="360" w:lineRule="auto"/>
        <w:jc w:val="both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 xml:space="preserve">Rezervaci bude možné do zahájení prohlídky měnit. Buď ji </w:t>
      </w:r>
      <w:r w:rsidR="00EC7CF7">
        <w:rPr>
          <w:rFonts w:ascii="Arial" w:eastAsia="Arial" w:hAnsi="Arial" w:cs="Arial"/>
          <w:sz w:val="21"/>
          <w:szCs w:val="21"/>
        </w:rPr>
        <w:t xml:space="preserve">mohou návštěvníci </w:t>
      </w:r>
      <w:r>
        <w:rPr>
          <w:rFonts w:ascii="Arial" w:eastAsia="Arial" w:hAnsi="Arial" w:cs="Arial"/>
          <w:sz w:val="21"/>
          <w:szCs w:val="21"/>
        </w:rPr>
        <w:t xml:space="preserve">celou zrušit </w:t>
      </w:r>
      <w:r w:rsidR="00EC7CF7">
        <w:rPr>
          <w:rFonts w:ascii="Arial" w:eastAsia="Arial" w:hAnsi="Arial" w:cs="Arial"/>
          <w:sz w:val="21"/>
          <w:szCs w:val="21"/>
        </w:rPr>
        <w:t xml:space="preserve">a uvolnit místo jiným zájemcům nebo změnit jména osob v rezervaci. V případě změny jména osob budou </w:t>
      </w:r>
      <w:r w:rsidR="00EC7CF7">
        <w:rPr>
          <w:rFonts w:ascii="Arial" w:eastAsia="Arial" w:hAnsi="Arial" w:cs="Arial"/>
          <w:sz w:val="21"/>
          <w:szCs w:val="21"/>
        </w:rPr>
        <w:lastRenderedPageBreak/>
        <w:t>původní vstupenky a QR kódy zneplatněny a vystaveny nové na zadan</w:t>
      </w:r>
      <w:r w:rsidR="0036335D">
        <w:rPr>
          <w:rFonts w:ascii="Arial" w:eastAsia="Arial" w:hAnsi="Arial" w:cs="Arial"/>
          <w:sz w:val="21"/>
          <w:szCs w:val="21"/>
        </w:rPr>
        <w:t>á</w:t>
      </w:r>
      <w:r w:rsidR="00EC7CF7">
        <w:rPr>
          <w:rFonts w:ascii="Arial" w:eastAsia="Arial" w:hAnsi="Arial" w:cs="Arial"/>
          <w:sz w:val="21"/>
          <w:szCs w:val="21"/>
        </w:rPr>
        <w:t xml:space="preserve"> jména. </w:t>
      </w:r>
      <w:r w:rsidR="00C61F0E">
        <w:rPr>
          <w:rFonts w:ascii="Arial" w:eastAsia="Arial" w:hAnsi="Arial" w:cs="Arial"/>
          <w:sz w:val="21"/>
          <w:szCs w:val="21"/>
        </w:rPr>
        <w:t>Také b</w:t>
      </w:r>
      <w:r w:rsidR="00EC7CF7">
        <w:rPr>
          <w:rFonts w:ascii="Arial" w:eastAsia="Arial" w:hAnsi="Arial" w:cs="Arial"/>
          <w:sz w:val="21"/>
          <w:szCs w:val="21"/>
        </w:rPr>
        <w:t>ude možn</w:t>
      </w:r>
      <w:r w:rsidR="0036335D">
        <w:rPr>
          <w:rFonts w:ascii="Arial" w:eastAsia="Arial" w:hAnsi="Arial" w:cs="Arial"/>
          <w:sz w:val="21"/>
          <w:szCs w:val="21"/>
        </w:rPr>
        <w:t>é</w:t>
      </w:r>
      <w:r w:rsidR="00EC7CF7">
        <w:rPr>
          <w:rFonts w:ascii="Arial" w:eastAsia="Arial" w:hAnsi="Arial" w:cs="Arial"/>
          <w:sz w:val="21"/>
          <w:szCs w:val="21"/>
        </w:rPr>
        <w:t xml:space="preserve"> z rezervace </w:t>
      </w:r>
      <w:r w:rsidR="00E52F86">
        <w:rPr>
          <w:rFonts w:ascii="Arial" w:eastAsia="Arial" w:hAnsi="Arial" w:cs="Arial"/>
          <w:sz w:val="21"/>
          <w:szCs w:val="21"/>
        </w:rPr>
        <w:t xml:space="preserve">zrušit </w:t>
      </w:r>
      <w:r w:rsidR="0036335D">
        <w:rPr>
          <w:rFonts w:ascii="Arial" w:eastAsia="Arial" w:hAnsi="Arial" w:cs="Arial"/>
          <w:sz w:val="21"/>
          <w:szCs w:val="21"/>
        </w:rPr>
        <w:t>pouze konkrétní osoby bez náhrady jinými</w:t>
      </w:r>
      <w:r w:rsidR="00E52F86">
        <w:rPr>
          <w:rFonts w:ascii="Arial" w:eastAsia="Arial" w:hAnsi="Arial" w:cs="Arial"/>
          <w:sz w:val="21"/>
          <w:szCs w:val="21"/>
        </w:rPr>
        <w:t>, např. v případě nemoci</w:t>
      </w:r>
      <w:r w:rsidR="0036335D">
        <w:rPr>
          <w:rFonts w:ascii="Arial" w:eastAsia="Arial" w:hAnsi="Arial" w:cs="Arial"/>
          <w:sz w:val="21"/>
          <w:szCs w:val="21"/>
        </w:rPr>
        <w:t>.</w:t>
      </w:r>
    </w:p>
    <w:p w14:paraId="13C2B82B" w14:textId="0C272C62" w:rsidR="006A41B2" w:rsidRPr="0019540D" w:rsidRDefault="00367CBC" w:rsidP="006A41B2">
      <w:pPr>
        <w:spacing w:before="240" w:line="360" w:lineRule="auto"/>
        <w:jc w:val="both"/>
        <w:rPr>
          <w:rFonts w:ascii="Arial" w:eastAsia="Arial" w:hAnsi="Arial" w:cs="Arial"/>
          <w:b/>
          <w:bCs/>
          <w:i/>
          <w:iCs/>
          <w:sz w:val="21"/>
          <w:szCs w:val="21"/>
        </w:rPr>
      </w:pPr>
      <w:r w:rsidRPr="0019540D">
        <w:rPr>
          <w:rFonts w:ascii="Arial" w:eastAsia="Arial" w:hAnsi="Arial" w:cs="Arial"/>
          <w:b/>
          <w:bCs/>
          <w:i/>
          <w:iCs/>
          <w:sz w:val="21"/>
          <w:szCs w:val="21"/>
        </w:rPr>
        <w:t>Jak na prohlídky stavby metra D</w:t>
      </w:r>
      <w:r w:rsidR="0019540D" w:rsidRPr="0019540D">
        <w:rPr>
          <w:rFonts w:ascii="Arial" w:eastAsia="Arial" w:hAnsi="Arial" w:cs="Arial"/>
          <w:b/>
          <w:bCs/>
          <w:i/>
          <w:iCs/>
          <w:sz w:val="21"/>
          <w:szCs w:val="21"/>
        </w:rPr>
        <w:t>?</w:t>
      </w:r>
      <w:r w:rsidR="004C12F8">
        <w:rPr>
          <w:rFonts w:ascii="Arial" w:eastAsia="Arial" w:hAnsi="Arial" w:cs="Arial"/>
          <w:b/>
          <w:bCs/>
          <w:i/>
          <w:iCs/>
          <w:sz w:val="21"/>
          <w:szCs w:val="21"/>
        </w:rPr>
        <w:t xml:space="preserve"> Využijte spoje MHD.</w:t>
      </w:r>
    </w:p>
    <w:p w14:paraId="596AF527" w14:textId="6F669012" w:rsidR="006A41B2" w:rsidRDefault="006D6B98" w:rsidP="00C23A7A">
      <w:pPr>
        <w:spacing w:line="360" w:lineRule="auto"/>
        <w:jc w:val="both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>Ke</w:t>
      </w:r>
      <w:r w:rsidR="004C12F8">
        <w:rPr>
          <w:rFonts w:ascii="Arial" w:eastAsia="Arial" w:hAnsi="Arial" w:cs="Arial"/>
          <w:sz w:val="21"/>
          <w:szCs w:val="21"/>
        </w:rPr>
        <w:t xml:space="preserve"> vstup</w:t>
      </w:r>
      <w:r>
        <w:rPr>
          <w:rFonts w:ascii="Arial" w:eastAsia="Arial" w:hAnsi="Arial" w:cs="Arial"/>
          <w:sz w:val="21"/>
          <w:szCs w:val="21"/>
        </w:rPr>
        <w:t>u</w:t>
      </w:r>
      <w:r w:rsidR="004C12F8">
        <w:rPr>
          <w:rFonts w:ascii="Arial" w:eastAsia="Arial" w:hAnsi="Arial" w:cs="Arial"/>
          <w:sz w:val="21"/>
          <w:szCs w:val="21"/>
        </w:rPr>
        <w:t xml:space="preserve"> na prohlídkové trasy </w:t>
      </w:r>
      <w:r w:rsidR="0097673C">
        <w:rPr>
          <w:rFonts w:ascii="Arial" w:eastAsia="Arial" w:hAnsi="Arial" w:cs="Arial"/>
          <w:sz w:val="21"/>
          <w:szCs w:val="21"/>
        </w:rPr>
        <w:t xml:space="preserve">organizátoři </w:t>
      </w:r>
      <w:r w:rsidR="004C12F8">
        <w:rPr>
          <w:rFonts w:ascii="Arial" w:eastAsia="Arial" w:hAnsi="Arial" w:cs="Arial"/>
          <w:sz w:val="21"/>
          <w:szCs w:val="21"/>
        </w:rPr>
        <w:t>doporučuj</w:t>
      </w:r>
      <w:r w:rsidR="0097673C">
        <w:rPr>
          <w:rFonts w:ascii="Arial" w:eastAsia="Arial" w:hAnsi="Arial" w:cs="Arial"/>
          <w:sz w:val="21"/>
          <w:szCs w:val="21"/>
        </w:rPr>
        <w:t>í</w:t>
      </w:r>
      <w:r w:rsidR="004C12F8">
        <w:rPr>
          <w:rFonts w:ascii="Arial" w:eastAsia="Arial" w:hAnsi="Arial" w:cs="Arial"/>
          <w:sz w:val="21"/>
          <w:szCs w:val="21"/>
        </w:rPr>
        <w:t xml:space="preserve"> využít spoje pražské </w:t>
      </w:r>
      <w:r w:rsidR="0097673C">
        <w:rPr>
          <w:rFonts w:ascii="Arial" w:eastAsia="Arial" w:hAnsi="Arial" w:cs="Arial"/>
          <w:sz w:val="21"/>
          <w:szCs w:val="21"/>
        </w:rPr>
        <w:t xml:space="preserve">městské hromadné dopravy. </w:t>
      </w:r>
      <w:r>
        <w:rPr>
          <w:rFonts w:ascii="Arial" w:eastAsia="Arial" w:hAnsi="Arial" w:cs="Arial"/>
          <w:sz w:val="21"/>
          <w:szCs w:val="21"/>
        </w:rPr>
        <w:t>Na start</w:t>
      </w:r>
      <w:r w:rsidR="0097673C">
        <w:rPr>
          <w:rFonts w:ascii="Arial" w:eastAsia="Arial" w:hAnsi="Arial" w:cs="Arial"/>
          <w:sz w:val="21"/>
          <w:szCs w:val="21"/>
        </w:rPr>
        <w:t xml:space="preserve"> podzemní tras</w:t>
      </w:r>
      <w:r>
        <w:rPr>
          <w:rFonts w:ascii="Arial" w:eastAsia="Arial" w:hAnsi="Arial" w:cs="Arial"/>
          <w:sz w:val="21"/>
          <w:szCs w:val="21"/>
        </w:rPr>
        <w:t>y</w:t>
      </w:r>
      <w:r w:rsidR="0097673C">
        <w:rPr>
          <w:rFonts w:ascii="Arial" w:eastAsia="Arial" w:hAnsi="Arial" w:cs="Arial"/>
          <w:sz w:val="21"/>
          <w:szCs w:val="21"/>
        </w:rPr>
        <w:t xml:space="preserve"> </w:t>
      </w:r>
      <w:r w:rsidR="00276952">
        <w:rPr>
          <w:rFonts w:ascii="Arial" w:eastAsia="Arial" w:hAnsi="Arial" w:cs="Arial"/>
          <w:sz w:val="21"/>
          <w:szCs w:val="21"/>
        </w:rPr>
        <w:t xml:space="preserve">je nejrychlejší jet </w:t>
      </w:r>
      <w:r w:rsidR="0097673C">
        <w:rPr>
          <w:rFonts w:ascii="Arial" w:eastAsia="Arial" w:hAnsi="Arial" w:cs="Arial"/>
          <w:sz w:val="21"/>
          <w:szCs w:val="21"/>
        </w:rPr>
        <w:t>metr</w:t>
      </w:r>
      <w:r w:rsidR="00276952">
        <w:rPr>
          <w:rFonts w:ascii="Arial" w:eastAsia="Arial" w:hAnsi="Arial" w:cs="Arial"/>
          <w:sz w:val="21"/>
          <w:szCs w:val="21"/>
        </w:rPr>
        <w:t>em</w:t>
      </w:r>
      <w:r w:rsidR="0097673C">
        <w:rPr>
          <w:rFonts w:ascii="Arial" w:eastAsia="Arial" w:hAnsi="Arial" w:cs="Arial"/>
          <w:sz w:val="21"/>
          <w:szCs w:val="21"/>
        </w:rPr>
        <w:t>, link</w:t>
      </w:r>
      <w:r w:rsidR="00276952">
        <w:rPr>
          <w:rFonts w:ascii="Arial" w:eastAsia="Arial" w:hAnsi="Arial" w:cs="Arial"/>
          <w:sz w:val="21"/>
          <w:szCs w:val="21"/>
        </w:rPr>
        <w:t>ou</w:t>
      </w:r>
      <w:r w:rsidR="0097673C">
        <w:rPr>
          <w:rFonts w:ascii="Arial" w:eastAsia="Arial" w:hAnsi="Arial" w:cs="Arial"/>
          <w:sz w:val="21"/>
          <w:szCs w:val="21"/>
        </w:rPr>
        <w:t xml:space="preserve"> C, vystoupit ve stanici Budějovická </w:t>
      </w:r>
      <w:r w:rsidR="00A520E0">
        <w:rPr>
          <w:rFonts w:ascii="Arial" w:eastAsia="Arial" w:hAnsi="Arial" w:cs="Arial"/>
          <w:sz w:val="21"/>
          <w:szCs w:val="21"/>
        </w:rPr>
        <w:t>na autobusovou zastávku P</w:t>
      </w:r>
      <w:r w:rsidR="0097673C">
        <w:rPr>
          <w:rFonts w:ascii="Arial" w:eastAsia="Arial" w:hAnsi="Arial" w:cs="Arial"/>
          <w:sz w:val="21"/>
          <w:szCs w:val="21"/>
        </w:rPr>
        <w:t>oliklinika Budějovická</w:t>
      </w:r>
      <w:r w:rsidR="00A520E0">
        <w:rPr>
          <w:rFonts w:ascii="Arial" w:eastAsia="Arial" w:hAnsi="Arial" w:cs="Arial"/>
          <w:sz w:val="21"/>
          <w:szCs w:val="21"/>
        </w:rPr>
        <w:t>.</w:t>
      </w:r>
      <w:r w:rsidR="0097673C">
        <w:rPr>
          <w:rFonts w:ascii="Arial" w:eastAsia="Arial" w:hAnsi="Arial" w:cs="Arial"/>
          <w:sz w:val="21"/>
          <w:szCs w:val="21"/>
        </w:rPr>
        <w:t xml:space="preserve"> </w:t>
      </w:r>
      <w:r w:rsidR="00A520E0">
        <w:rPr>
          <w:rFonts w:ascii="Arial" w:eastAsia="Arial" w:hAnsi="Arial" w:cs="Arial"/>
          <w:sz w:val="21"/>
          <w:szCs w:val="21"/>
        </w:rPr>
        <w:t>O</w:t>
      </w:r>
      <w:r w:rsidR="00276952">
        <w:rPr>
          <w:rFonts w:ascii="Arial" w:eastAsia="Arial" w:hAnsi="Arial" w:cs="Arial"/>
          <w:sz w:val="21"/>
          <w:szCs w:val="21"/>
        </w:rPr>
        <w:t>dsud pokračovat buď speciální autobusovou linkou „DOD Metro D“, kter</w:t>
      </w:r>
      <w:r w:rsidR="00A520E0">
        <w:rPr>
          <w:rFonts w:ascii="Arial" w:eastAsia="Arial" w:hAnsi="Arial" w:cs="Arial"/>
          <w:sz w:val="21"/>
          <w:szCs w:val="21"/>
        </w:rPr>
        <w:t>á</w:t>
      </w:r>
      <w:r w:rsidR="00276952">
        <w:rPr>
          <w:rFonts w:ascii="Arial" w:eastAsia="Arial" w:hAnsi="Arial" w:cs="Arial"/>
          <w:sz w:val="21"/>
          <w:szCs w:val="21"/>
        </w:rPr>
        <w:t xml:space="preserve"> bude </w:t>
      </w:r>
      <w:r w:rsidR="00A520E0">
        <w:rPr>
          <w:rFonts w:ascii="Arial" w:eastAsia="Arial" w:hAnsi="Arial" w:cs="Arial"/>
          <w:sz w:val="21"/>
          <w:szCs w:val="21"/>
        </w:rPr>
        <w:t xml:space="preserve">po oba dny otevřených dveří </w:t>
      </w:r>
      <w:r w:rsidR="00276952">
        <w:rPr>
          <w:rFonts w:ascii="Arial" w:eastAsia="Arial" w:hAnsi="Arial" w:cs="Arial"/>
          <w:sz w:val="21"/>
          <w:szCs w:val="21"/>
        </w:rPr>
        <w:t xml:space="preserve">jezdit </w:t>
      </w:r>
      <w:r w:rsidR="00A520E0">
        <w:rPr>
          <w:rFonts w:ascii="Arial" w:eastAsia="Arial" w:hAnsi="Arial" w:cs="Arial"/>
          <w:sz w:val="21"/>
          <w:szCs w:val="21"/>
        </w:rPr>
        <w:t>od 7:29 do 17:55 v intervalu 8 minut</w:t>
      </w:r>
      <w:r w:rsidR="00457E97">
        <w:rPr>
          <w:rFonts w:ascii="Arial" w:eastAsia="Arial" w:hAnsi="Arial" w:cs="Arial"/>
          <w:sz w:val="21"/>
          <w:szCs w:val="21"/>
        </w:rPr>
        <w:t xml:space="preserve"> nebo využít pravidelné linky 121, 124, 134 a 170</w:t>
      </w:r>
      <w:r w:rsidR="00F4298D">
        <w:rPr>
          <w:rFonts w:ascii="Arial" w:eastAsia="Arial" w:hAnsi="Arial" w:cs="Arial"/>
          <w:sz w:val="21"/>
          <w:szCs w:val="21"/>
        </w:rPr>
        <w:t xml:space="preserve">. Ve všech případech </w:t>
      </w:r>
      <w:r w:rsidR="00457E97">
        <w:rPr>
          <w:rFonts w:ascii="Arial" w:eastAsia="Arial" w:hAnsi="Arial" w:cs="Arial"/>
          <w:sz w:val="21"/>
          <w:szCs w:val="21"/>
        </w:rPr>
        <w:t>vystoupit v zastávce Ryšánka.</w:t>
      </w:r>
      <w:r w:rsidR="00F4298D">
        <w:rPr>
          <w:rFonts w:ascii="Arial" w:eastAsia="Arial" w:hAnsi="Arial" w:cs="Arial"/>
          <w:sz w:val="21"/>
          <w:szCs w:val="21"/>
        </w:rPr>
        <w:t xml:space="preserve"> Po skončení prohlídky lze z Pankráce jet tramvají</w:t>
      </w:r>
      <w:r>
        <w:rPr>
          <w:rFonts w:ascii="Arial" w:eastAsia="Arial" w:hAnsi="Arial" w:cs="Arial"/>
          <w:sz w:val="21"/>
          <w:szCs w:val="21"/>
        </w:rPr>
        <w:t>,</w:t>
      </w:r>
      <w:r w:rsidR="00F4298D">
        <w:rPr>
          <w:rFonts w:ascii="Arial" w:eastAsia="Arial" w:hAnsi="Arial" w:cs="Arial"/>
          <w:sz w:val="21"/>
          <w:szCs w:val="21"/>
        </w:rPr>
        <w:t xml:space="preserve"> linkou 19</w:t>
      </w:r>
      <w:r>
        <w:rPr>
          <w:rFonts w:ascii="Arial" w:eastAsia="Arial" w:hAnsi="Arial" w:cs="Arial"/>
          <w:sz w:val="21"/>
          <w:szCs w:val="21"/>
        </w:rPr>
        <w:t>,</w:t>
      </w:r>
      <w:r w:rsidR="00F4298D">
        <w:rPr>
          <w:rFonts w:ascii="Arial" w:eastAsia="Arial" w:hAnsi="Arial" w:cs="Arial"/>
          <w:sz w:val="21"/>
          <w:szCs w:val="21"/>
        </w:rPr>
        <w:t xml:space="preserve"> ke stanici Pražského povstání a dále metrem</w:t>
      </w:r>
      <w:r>
        <w:rPr>
          <w:rFonts w:ascii="Arial" w:eastAsia="Arial" w:hAnsi="Arial" w:cs="Arial"/>
          <w:sz w:val="21"/>
          <w:szCs w:val="21"/>
        </w:rPr>
        <w:t>.</w:t>
      </w:r>
      <w:r w:rsidR="00F4298D">
        <w:rPr>
          <w:rFonts w:ascii="Arial" w:eastAsia="Arial" w:hAnsi="Arial" w:cs="Arial"/>
          <w:sz w:val="21"/>
          <w:szCs w:val="21"/>
        </w:rPr>
        <w:t xml:space="preserve"> </w:t>
      </w:r>
      <w:r>
        <w:rPr>
          <w:rFonts w:ascii="Arial" w:eastAsia="Arial" w:hAnsi="Arial" w:cs="Arial"/>
          <w:sz w:val="21"/>
          <w:szCs w:val="21"/>
        </w:rPr>
        <w:t>N</w:t>
      </w:r>
      <w:r w:rsidR="00F4298D">
        <w:rPr>
          <w:rFonts w:ascii="Arial" w:eastAsia="Arial" w:hAnsi="Arial" w:cs="Arial"/>
          <w:sz w:val="21"/>
          <w:szCs w:val="21"/>
        </w:rPr>
        <w:t xml:space="preserve">ebo </w:t>
      </w:r>
      <w:r>
        <w:rPr>
          <w:rFonts w:ascii="Arial" w:eastAsia="Arial" w:hAnsi="Arial" w:cs="Arial"/>
          <w:sz w:val="21"/>
          <w:szCs w:val="21"/>
        </w:rPr>
        <w:t xml:space="preserve">autobusem, linkou 134 </w:t>
      </w:r>
      <w:r w:rsidR="00F4298D">
        <w:rPr>
          <w:rFonts w:ascii="Arial" w:eastAsia="Arial" w:hAnsi="Arial" w:cs="Arial"/>
          <w:sz w:val="21"/>
          <w:szCs w:val="21"/>
        </w:rPr>
        <w:t xml:space="preserve">ze zastávky Pankrác, která bude </w:t>
      </w:r>
      <w:r>
        <w:rPr>
          <w:rFonts w:ascii="Arial" w:eastAsia="Arial" w:hAnsi="Arial" w:cs="Arial"/>
          <w:sz w:val="21"/>
          <w:szCs w:val="21"/>
        </w:rPr>
        <w:t xml:space="preserve">během dnů otevřených dveří dočasně umístěna u administrativní budovy </w:t>
      </w:r>
      <w:proofErr w:type="spellStart"/>
      <w:r>
        <w:rPr>
          <w:rFonts w:ascii="Arial" w:eastAsia="Arial" w:hAnsi="Arial" w:cs="Arial"/>
          <w:sz w:val="21"/>
          <w:szCs w:val="21"/>
        </w:rPr>
        <w:t>Gemini</w:t>
      </w:r>
      <w:proofErr w:type="spellEnd"/>
      <w:r w:rsidR="008E75BF">
        <w:rPr>
          <w:rFonts w:ascii="Arial" w:eastAsia="Arial" w:hAnsi="Arial" w:cs="Arial"/>
          <w:sz w:val="21"/>
          <w:szCs w:val="21"/>
        </w:rPr>
        <w:t xml:space="preserve"> ke stanici metra Budějovická</w:t>
      </w:r>
      <w:r>
        <w:rPr>
          <w:rFonts w:ascii="Arial" w:eastAsia="Arial" w:hAnsi="Arial" w:cs="Arial"/>
          <w:sz w:val="21"/>
          <w:szCs w:val="21"/>
        </w:rPr>
        <w:t xml:space="preserve">. </w:t>
      </w:r>
    </w:p>
    <w:p w14:paraId="7BC7AD17" w14:textId="63CDE77E" w:rsidR="00457E97" w:rsidRDefault="006D6B98" w:rsidP="006D6B98">
      <w:pPr>
        <w:spacing w:before="120" w:line="360" w:lineRule="auto"/>
        <w:jc w:val="both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>P</w:t>
      </w:r>
      <w:r w:rsidR="00457E97">
        <w:rPr>
          <w:rFonts w:ascii="Arial" w:eastAsia="Arial" w:hAnsi="Arial" w:cs="Arial"/>
          <w:sz w:val="21"/>
          <w:szCs w:val="21"/>
        </w:rPr>
        <w:t xml:space="preserve">ro dopravu </w:t>
      </w:r>
      <w:r>
        <w:rPr>
          <w:rFonts w:ascii="Arial" w:eastAsia="Arial" w:hAnsi="Arial" w:cs="Arial"/>
          <w:sz w:val="21"/>
          <w:szCs w:val="21"/>
        </w:rPr>
        <w:t>ke</w:t>
      </w:r>
      <w:r w:rsidR="00457E97">
        <w:rPr>
          <w:rFonts w:ascii="Arial" w:eastAsia="Arial" w:hAnsi="Arial" w:cs="Arial"/>
          <w:sz w:val="21"/>
          <w:szCs w:val="21"/>
        </w:rPr>
        <w:t xml:space="preserve"> vstup</w:t>
      </w:r>
      <w:r>
        <w:rPr>
          <w:rFonts w:ascii="Arial" w:eastAsia="Arial" w:hAnsi="Arial" w:cs="Arial"/>
          <w:sz w:val="21"/>
          <w:szCs w:val="21"/>
        </w:rPr>
        <w:t>u</w:t>
      </w:r>
      <w:r w:rsidR="00457E97">
        <w:rPr>
          <w:rFonts w:ascii="Arial" w:eastAsia="Arial" w:hAnsi="Arial" w:cs="Arial"/>
          <w:sz w:val="21"/>
          <w:szCs w:val="21"/>
        </w:rPr>
        <w:t xml:space="preserve"> na povrchovou trasu DPP doporučuje využít</w:t>
      </w:r>
      <w:r w:rsidR="00F4298D">
        <w:rPr>
          <w:rFonts w:ascii="Arial" w:eastAsia="Arial" w:hAnsi="Arial" w:cs="Arial"/>
          <w:sz w:val="21"/>
          <w:szCs w:val="21"/>
        </w:rPr>
        <w:t xml:space="preserve"> linku C pražského metra, ve směru od centra vystoupit ve stanici Pražského povstání a</w:t>
      </w:r>
      <w:r>
        <w:rPr>
          <w:rFonts w:ascii="Arial" w:eastAsia="Arial" w:hAnsi="Arial" w:cs="Arial"/>
          <w:sz w:val="21"/>
          <w:szCs w:val="21"/>
        </w:rPr>
        <w:t xml:space="preserve"> pokračovat tramvají, linkou 19 do konečné zastávky Pankrác. Ve směru od Jižního Města</w:t>
      </w:r>
      <w:r w:rsidR="008E75BF">
        <w:rPr>
          <w:rFonts w:ascii="Arial" w:eastAsia="Arial" w:hAnsi="Arial" w:cs="Arial"/>
          <w:sz w:val="21"/>
          <w:szCs w:val="21"/>
        </w:rPr>
        <w:t xml:space="preserve"> vystoupit z metra ve stanici Budějovická, k autobusové zastávce Budějovická a pokračoval spoji linky 134 do zastávky Pankrác. Pro přepravu na prohlídkové trasy platí standardní tarif Pražské integrované dopravy.</w:t>
      </w:r>
    </w:p>
    <w:p w14:paraId="5CA5627C" w14:textId="6F8C597C" w:rsidR="00D96710" w:rsidRPr="00D81BA2" w:rsidRDefault="008309B2" w:rsidP="006D6B98">
      <w:pPr>
        <w:spacing w:before="120" w:line="360" w:lineRule="auto"/>
        <w:jc w:val="both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>V případě dopravy vlastním autem doporučujeme využít parkoviště v OC Arkády. V místě vstupu na prohlídkové trasy parkování není možné.</w:t>
      </w:r>
    </w:p>
    <w:p w14:paraId="57133877" w14:textId="075A9763" w:rsidR="005B59E7" w:rsidRPr="00D81BA2" w:rsidRDefault="006172B8" w:rsidP="00863AD3">
      <w:pPr>
        <w:spacing w:before="240" w:line="360" w:lineRule="auto"/>
        <w:jc w:val="both"/>
        <w:rPr>
          <w:rFonts w:ascii="Arial" w:eastAsia="Arial" w:hAnsi="Arial" w:cs="Arial"/>
          <w:sz w:val="21"/>
          <w:szCs w:val="21"/>
        </w:rPr>
      </w:pPr>
      <w:r w:rsidRPr="00976817">
        <w:rPr>
          <w:rFonts w:ascii="Arial" w:eastAsia="Arial" w:hAnsi="Arial" w:cs="Arial"/>
          <w:i/>
          <w:iCs/>
          <w:sz w:val="21"/>
          <w:szCs w:val="21"/>
        </w:rPr>
        <w:t>„Letos oslavíme 150 let od zahájení provozu městské hromadné dopravy v</w:t>
      </w:r>
      <w:r w:rsidR="00A54541" w:rsidRPr="00976817">
        <w:rPr>
          <w:rFonts w:ascii="Arial" w:eastAsia="Arial" w:hAnsi="Arial" w:cs="Arial"/>
          <w:i/>
          <w:iCs/>
          <w:sz w:val="21"/>
          <w:szCs w:val="21"/>
        </w:rPr>
        <w:t> </w:t>
      </w:r>
      <w:r w:rsidRPr="00976817">
        <w:rPr>
          <w:rFonts w:ascii="Arial" w:eastAsia="Arial" w:hAnsi="Arial" w:cs="Arial"/>
          <w:i/>
          <w:iCs/>
          <w:sz w:val="21"/>
          <w:szCs w:val="21"/>
        </w:rPr>
        <w:t>Praze</w:t>
      </w:r>
      <w:r w:rsidR="00A54541" w:rsidRPr="00976817">
        <w:rPr>
          <w:rFonts w:ascii="Arial" w:eastAsia="Arial" w:hAnsi="Arial" w:cs="Arial"/>
          <w:i/>
          <w:iCs/>
          <w:sz w:val="21"/>
          <w:szCs w:val="21"/>
        </w:rPr>
        <w:t xml:space="preserve">. </w:t>
      </w:r>
      <w:r w:rsidR="00F02C80" w:rsidRPr="00976817">
        <w:rPr>
          <w:rFonts w:ascii="Arial" w:eastAsia="Arial" w:hAnsi="Arial" w:cs="Arial"/>
          <w:i/>
          <w:iCs/>
          <w:sz w:val="21"/>
          <w:szCs w:val="21"/>
        </w:rPr>
        <w:t xml:space="preserve">Metro D a s ním spojené </w:t>
      </w:r>
      <w:r w:rsidR="003D104F" w:rsidRPr="00976817">
        <w:rPr>
          <w:rFonts w:ascii="Arial" w:eastAsia="Arial" w:hAnsi="Arial" w:cs="Arial"/>
          <w:i/>
          <w:iCs/>
          <w:sz w:val="21"/>
          <w:szCs w:val="21"/>
        </w:rPr>
        <w:t xml:space="preserve">plně </w:t>
      </w:r>
      <w:r w:rsidR="00F02C80" w:rsidRPr="00976817">
        <w:rPr>
          <w:rFonts w:ascii="Arial" w:eastAsia="Arial" w:hAnsi="Arial" w:cs="Arial"/>
          <w:i/>
          <w:iCs/>
          <w:sz w:val="21"/>
          <w:szCs w:val="21"/>
        </w:rPr>
        <w:t xml:space="preserve">automatické </w:t>
      </w:r>
      <w:r w:rsidR="003D104F" w:rsidRPr="00976817">
        <w:rPr>
          <w:rFonts w:ascii="Arial" w:eastAsia="Arial" w:hAnsi="Arial" w:cs="Arial"/>
          <w:i/>
          <w:iCs/>
          <w:sz w:val="21"/>
          <w:szCs w:val="21"/>
        </w:rPr>
        <w:t>vlaky</w:t>
      </w:r>
      <w:r w:rsidR="00F02C80" w:rsidRPr="00976817">
        <w:rPr>
          <w:rFonts w:ascii="Arial" w:eastAsia="Arial" w:hAnsi="Arial" w:cs="Arial"/>
          <w:i/>
          <w:iCs/>
          <w:sz w:val="21"/>
          <w:szCs w:val="21"/>
        </w:rPr>
        <w:t xml:space="preserve"> j</w:t>
      </w:r>
      <w:r w:rsidR="003D104F" w:rsidRPr="00976817">
        <w:rPr>
          <w:rFonts w:ascii="Arial" w:eastAsia="Arial" w:hAnsi="Arial" w:cs="Arial"/>
          <w:i/>
          <w:iCs/>
          <w:sz w:val="21"/>
          <w:szCs w:val="21"/>
        </w:rPr>
        <w:t>sou</w:t>
      </w:r>
      <w:r w:rsidR="00F02C80" w:rsidRPr="00976817">
        <w:rPr>
          <w:rFonts w:ascii="Arial" w:eastAsia="Arial" w:hAnsi="Arial" w:cs="Arial"/>
          <w:i/>
          <w:iCs/>
          <w:sz w:val="21"/>
          <w:szCs w:val="21"/>
        </w:rPr>
        <w:t xml:space="preserve"> pro Prahu strategick</w:t>
      </w:r>
      <w:r w:rsidR="003D104F" w:rsidRPr="00976817">
        <w:rPr>
          <w:rFonts w:ascii="Arial" w:eastAsia="Arial" w:hAnsi="Arial" w:cs="Arial"/>
          <w:i/>
          <w:iCs/>
          <w:sz w:val="21"/>
          <w:szCs w:val="21"/>
        </w:rPr>
        <w:t>é</w:t>
      </w:r>
      <w:r w:rsidR="00F02C80" w:rsidRPr="00976817">
        <w:rPr>
          <w:rFonts w:ascii="Arial" w:eastAsia="Arial" w:hAnsi="Arial" w:cs="Arial"/>
          <w:i/>
          <w:iCs/>
          <w:sz w:val="21"/>
          <w:szCs w:val="21"/>
        </w:rPr>
        <w:t xml:space="preserve"> dopravní projekt</w:t>
      </w:r>
      <w:r w:rsidR="003D104F" w:rsidRPr="00976817">
        <w:rPr>
          <w:rFonts w:ascii="Arial" w:eastAsia="Arial" w:hAnsi="Arial" w:cs="Arial"/>
          <w:i/>
          <w:iCs/>
          <w:sz w:val="21"/>
          <w:szCs w:val="21"/>
        </w:rPr>
        <w:t>y</w:t>
      </w:r>
      <w:r w:rsidR="00F02C80" w:rsidRPr="00976817">
        <w:rPr>
          <w:rFonts w:ascii="Arial" w:eastAsia="Arial" w:hAnsi="Arial" w:cs="Arial"/>
          <w:i/>
          <w:iCs/>
          <w:sz w:val="21"/>
          <w:szCs w:val="21"/>
        </w:rPr>
        <w:t xml:space="preserve">. </w:t>
      </w:r>
      <w:r w:rsidR="00A54541" w:rsidRPr="00976817">
        <w:rPr>
          <w:rFonts w:ascii="Arial" w:eastAsia="Arial" w:hAnsi="Arial" w:cs="Arial"/>
          <w:i/>
          <w:iCs/>
          <w:sz w:val="21"/>
          <w:szCs w:val="21"/>
        </w:rPr>
        <w:t>D</w:t>
      </w:r>
      <w:r w:rsidR="00E14935" w:rsidRPr="00976817">
        <w:rPr>
          <w:rFonts w:ascii="Arial" w:eastAsia="Arial" w:hAnsi="Arial" w:cs="Arial"/>
          <w:i/>
          <w:iCs/>
          <w:sz w:val="21"/>
          <w:szCs w:val="21"/>
        </w:rPr>
        <w:t>en</w:t>
      </w:r>
      <w:r w:rsidR="00A54541" w:rsidRPr="00976817">
        <w:rPr>
          <w:rFonts w:ascii="Arial" w:eastAsia="Arial" w:hAnsi="Arial" w:cs="Arial"/>
          <w:i/>
          <w:iCs/>
          <w:sz w:val="21"/>
          <w:szCs w:val="21"/>
        </w:rPr>
        <w:t xml:space="preserve"> otevřených dveří na stavbě </w:t>
      </w:r>
      <w:r w:rsidR="00F02C80" w:rsidRPr="00976817">
        <w:rPr>
          <w:rFonts w:ascii="Arial" w:eastAsia="Arial" w:hAnsi="Arial" w:cs="Arial"/>
          <w:i/>
          <w:iCs/>
          <w:sz w:val="21"/>
          <w:szCs w:val="21"/>
        </w:rPr>
        <w:t xml:space="preserve">prvního úseku </w:t>
      </w:r>
      <w:r w:rsidR="00AF272C" w:rsidRPr="00976817">
        <w:rPr>
          <w:rFonts w:ascii="Arial" w:eastAsia="Arial" w:hAnsi="Arial" w:cs="Arial"/>
          <w:i/>
          <w:iCs/>
          <w:sz w:val="21"/>
          <w:szCs w:val="21"/>
        </w:rPr>
        <w:t xml:space="preserve">je </w:t>
      </w:r>
      <w:r w:rsidR="00F02C80" w:rsidRPr="00976817">
        <w:rPr>
          <w:rFonts w:ascii="Arial" w:eastAsia="Arial" w:hAnsi="Arial" w:cs="Arial"/>
          <w:i/>
          <w:iCs/>
          <w:sz w:val="21"/>
          <w:szCs w:val="21"/>
        </w:rPr>
        <w:t>jednou z akcí pořádaných k</w:t>
      </w:r>
      <w:r w:rsidR="003D104F" w:rsidRPr="00976817">
        <w:rPr>
          <w:rFonts w:ascii="Arial" w:eastAsia="Arial" w:hAnsi="Arial" w:cs="Arial"/>
          <w:i/>
          <w:iCs/>
          <w:sz w:val="21"/>
          <w:szCs w:val="21"/>
        </w:rPr>
        <w:t xml:space="preserve"> tomuto </w:t>
      </w:r>
      <w:r w:rsidR="00F02C80" w:rsidRPr="00976817">
        <w:rPr>
          <w:rFonts w:ascii="Arial" w:eastAsia="Arial" w:hAnsi="Arial" w:cs="Arial"/>
          <w:i/>
          <w:iCs/>
          <w:sz w:val="21"/>
          <w:szCs w:val="21"/>
        </w:rPr>
        <w:t>výročí a symbolickým dá</w:t>
      </w:r>
      <w:r w:rsidR="003D104F" w:rsidRPr="00976817">
        <w:rPr>
          <w:rFonts w:ascii="Arial" w:eastAsia="Arial" w:hAnsi="Arial" w:cs="Arial"/>
          <w:i/>
          <w:iCs/>
          <w:sz w:val="21"/>
          <w:szCs w:val="21"/>
        </w:rPr>
        <w:t xml:space="preserve">rkem pro Pražany. </w:t>
      </w:r>
      <w:r w:rsidR="00E14935" w:rsidRPr="00976817">
        <w:rPr>
          <w:rFonts w:ascii="Arial" w:eastAsia="Arial" w:hAnsi="Arial" w:cs="Arial"/>
          <w:i/>
          <w:iCs/>
          <w:sz w:val="21"/>
          <w:szCs w:val="21"/>
        </w:rPr>
        <w:t xml:space="preserve">Na prohlídky jsme vyčlenili dva dny, připravili dvě trasy, abychom umožnili navštívit tuto unikátní stavbu maximálnímu počtu lidí. Na druhou stranu musíme respektovat bezpečnostní pravidla a kapacitu díla. </w:t>
      </w:r>
      <w:r w:rsidR="004D5F40" w:rsidRPr="00976817">
        <w:rPr>
          <w:rFonts w:ascii="Arial" w:eastAsia="Arial" w:hAnsi="Arial" w:cs="Arial"/>
          <w:i/>
          <w:iCs/>
          <w:sz w:val="21"/>
          <w:szCs w:val="21"/>
        </w:rPr>
        <w:t xml:space="preserve">Prohlídky po oba dny </w:t>
      </w:r>
      <w:r w:rsidR="00620A11" w:rsidRPr="00976817">
        <w:rPr>
          <w:rFonts w:ascii="Arial" w:eastAsia="Arial" w:hAnsi="Arial" w:cs="Arial"/>
          <w:i/>
          <w:iCs/>
          <w:sz w:val="21"/>
          <w:szCs w:val="21"/>
        </w:rPr>
        <w:t xml:space="preserve">začínají </w:t>
      </w:r>
      <w:r w:rsidR="004D5F40" w:rsidRPr="00976817">
        <w:rPr>
          <w:rFonts w:ascii="Arial" w:eastAsia="Arial" w:hAnsi="Arial" w:cs="Arial"/>
          <w:i/>
          <w:iCs/>
          <w:sz w:val="21"/>
          <w:szCs w:val="21"/>
        </w:rPr>
        <w:t xml:space="preserve">už v 8:00, </w:t>
      </w:r>
      <w:r w:rsidR="00620A11" w:rsidRPr="00976817">
        <w:rPr>
          <w:rFonts w:ascii="Arial" w:eastAsia="Arial" w:hAnsi="Arial" w:cs="Arial"/>
          <w:i/>
          <w:iCs/>
          <w:sz w:val="21"/>
          <w:szCs w:val="21"/>
        </w:rPr>
        <w:t xml:space="preserve">vstupy jsou po 15 minutách, poslední je v 18:00, pouze </w:t>
      </w:r>
      <w:r w:rsidR="003271D7" w:rsidRPr="00976817">
        <w:rPr>
          <w:rFonts w:ascii="Arial" w:eastAsia="Arial" w:hAnsi="Arial" w:cs="Arial"/>
          <w:i/>
          <w:iCs/>
          <w:sz w:val="21"/>
          <w:szCs w:val="21"/>
        </w:rPr>
        <w:t xml:space="preserve">u </w:t>
      </w:r>
      <w:r w:rsidR="00620A11" w:rsidRPr="00976817">
        <w:rPr>
          <w:rFonts w:ascii="Arial" w:eastAsia="Arial" w:hAnsi="Arial" w:cs="Arial"/>
          <w:i/>
          <w:iCs/>
          <w:sz w:val="21"/>
          <w:szCs w:val="21"/>
        </w:rPr>
        <w:t>povrchov</w:t>
      </w:r>
      <w:r w:rsidR="00D96710" w:rsidRPr="00976817">
        <w:rPr>
          <w:rFonts w:ascii="Arial" w:eastAsia="Arial" w:hAnsi="Arial" w:cs="Arial"/>
          <w:i/>
          <w:iCs/>
          <w:sz w:val="21"/>
          <w:szCs w:val="21"/>
        </w:rPr>
        <w:t>é</w:t>
      </w:r>
      <w:r w:rsidR="00620A11" w:rsidRPr="00976817">
        <w:rPr>
          <w:rFonts w:ascii="Arial" w:eastAsia="Arial" w:hAnsi="Arial" w:cs="Arial"/>
          <w:i/>
          <w:iCs/>
          <w:sz w:val="21"/>
          <w:szCs w:val="21"/>
        </w:rPr>
        <w:t xml:space="preserve"> </w:t>
      </w:r>
      <w:r w:rsidR="003271D7" w:rsidRPr="00976817">
        <w:rPr>
          <w:rFonts w:ascii="Arial" w:eastAsia="Arial" w:hAnsi="Arial" w:cs="Arial"/>
          <w:i/>
          <w:iCs/>
          <w:sz w:val="21"/>
          <w:szCs w:val="21"/>
        </w:rPr>
        <w:t xml:space="preserve">trasy </w:t>
      </w:r>
      <w:r w:rsidR="00620A11" w:rsidRPr="00976817">
        <w:rPr>
          <w:rFonts w:ascii="Arial" w:eastAsia="Arial" w:hAnsi="Arial" w:cs="Arial"/>
          <w:i/>
          <w:iCs/>
          <w:sz w:val="21"/>
          <w:szCs w:val="21"/>
        </w:rPr>
        <w:t xml:space="preserve">v neděli </w:t>
      </w:r>
      <w:r w:rsidR="00367CBC" w:rsidRPr="00976817">
        <w:rPr>
          <w:rFonts w:ascii="Arial" w:eastAsia="Arial" w:hAnsi="Arial" w:cs="Arial"/>
          <w:i/>
          <w:iCs/>
          <w:sz w:val="21"/>
          <w:szCs w:val="21"/>
        </w:rPr>
        <w:t xml:space="preserve">je </w:t>
      </w:r>
      <w:r w:rsidR="00620A11" w:rsidRPr="00976817">
        <w:rPr>
          <w:rFonts w:ascii="Arial" w:eastAsia="Arial" w:hAnsi="Arial" w:cs="Arial"/>
          <w:i/>
          <w:iCs/>
          <w:sz w:val="21"/>
          <w:szCs w:val="21"/>
        </w:rPr>
        <w:t xml:space="preserve">v 15:00. Kapacita je 125 osob na každý vstup na obě trasy. Po oba dny si stavbu metra D může prohlédnout bezmála 20 tisíc </w:t>
      </w:r>
      <w:r w:rsidR="003271D7" w:rsidRPr="00976817">
        <w:rPr>
          <w:rFonts w:ascii="Arial" w:eastAsia="Arial" w:hAnsi="Arial" w:cs="Arial"/>
          <w:i/>
          <w:iCs/>
          <w:sz w:val="21"/>
          <w:szCs w:val="21"/>
        </w:rPr>
        <w:t>návštěvníků</w:t>
      </w:r>
      <w:r w:rsidR="000952F7" w:rsidRPr="00976817">
        <w:rPr>
          <w:rFonts w:ascii="Arial" w:eastAsia="Arial" w:hAnsi="Arial" w:cs="Arial"/>
          <w:i/>
          <w:iCs/>
          <w:sz w:val="21"/>
          <w:szCs w:val="21"/>
        </w:rPr>
        <w:t>,“</w:t>
      </w:r>
      <w:r w:rsidR="000952F7" w:rsidRPr="00976817">
        <w:rPr>
          <w:rFonts w:ascii="Arial" w:eastAsia="Arial" w:hAnsi="Arial" w:cs="Arial"/>
          <w:sz w:val="21"/>
          <w:szCs w:val="21"/>
        </w:rPr>
        <w:t xml:space="preserve"> </w:t>
      </w:r>
      <w:r w:rsidR="006A41B2" w:rsidRPr="00976817">
        <w:rPr>
          <w:rFonts w:ascii="Arial" w:eastAsia="Arial" w:hAnsi="Arial" w:cs="Arial"/>
          <w:sz w:val="21"/>
          <w:szCs w:val="21"/>
        </w:rPr>
        <w:t>uzavírá</w:t>
      </w:r>
      <w:r w:rsidR="000952F7" w:rsidRPr="00976817">
        <w:rPr>
          <w:rFonts w:ascii="Arial" w:eastAsia="Arial" w:hAnsi="Arial" w:cs="Arial"/>
          <w:sz w:val="21"/>
          <w:szCs w:val="21"/>
        </w:rPr>
        <w:t xml:space="preserve"> </w:t>
      </w:r>
      <w:r w:rsidR="007049AF" w:rsidRPr="00976817">
        <w:rPr>
          <w:rFonts w:ascii="Arial" w:eastAsia="Arial" w:hAnsi="Arial" w:cs="Arial"/>
          <w:b/>
          <w:bCs/>
          <w:sz w:val="21"/>
          <w:szCs w:val="21"/>
        </w:rPr>
        <w:t>Zdeněk Hřib, 1. náměstek primátora hl. m. Prahy pro oblast dopravy a předseda dozorčí rady DPP</w:t>
      </w:r>
      <w:r w:rsidR="000952F7" w:rsidRPr="00976817">
        <w:rPr>
          <w:rFonts w:ascii="Arial" w:eastAsia="Arial" w:hAnsi="Arial" w:cs="Arial"/>
          <w:sz w:val="21"/>
          <w:szCs w:val="21"/>
        </w:rPr>
        <w:t>.</w:t>
      </w:r>
    </w:p>
    <w:p w14:paraId="3C989F0A" w14:textId="77777777" w:rsidR="00625123" w:rsidRPr="00300E5B" w:rsidRDefault="00625123" w:rsidP="006D2CE8">
      <w:pPr>
        <w:spacing w:line="360" w:lineRule="auto"/>
        <w:jc w:val="both"/>
        <w:rPr>
          <w:rFonts w:ascii="Arial" w:eastAsia="Arial" w:hAnsi="Arial" w:cs="Arial"/>
          <w:sz w:val="21"/>
          <w:szCs w:val="21"/>
        </w:rPr>
      </w:pPr>
    </w:p>
    <w:p w14:paraId="00000014" w14:textId="77777777" w:rsidR="00D80405" w:rsidRPr="00300E5B" w:rsidRDefault="00DF4219">
      <w:pPr>
        <w:keepNext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i/>
          <w:color w:val="000000"/>
          <w:sz w:val="20"/>
          <w:szCs w:val="20"/>
        </w:rPr>
      </w:pPr>
      <w:r w:rsidRPr="00300E5B">
        <w:rPr>
          <w:rFonts w:ascii="Arial" w:eastAsia="Arial" w:hAnsi="Arial" w:cs="Arial"/>
          <w:b/>
          <w:i/>
          <w:color w:val="000000"/>
          <w:sz w:val="20"/>
          <w:szCs w:val="20"/>
        </w:rPr>
        <w:t>Kontakty pro více informací:</w:t>
      </w:r>
    </w:p>
    <w:p w14:paraId="00000015" w14:textId="5FFE1893" w:rsidR="00D80405" w:rsidRPr="00150B51" w:rsidRDefault="00DF4219">
      <w:pPr>
        <w:jc w:val="both"/>
        <w:rPr>
          <w:rFonts w:ascii="Arial" w:eastAsia="Arial" w:hAnsi="Arial" w:cs="Arial"/>
          <w:i/>
          <w:sz w:val="20"/>
          <w:szCs w:val="20"/>
        </w:rPr>
      </w:pPr>
      <w:r w:rsidRPr="00150B51">
        <w:rPr>
          <w:rFonts w:ascii="Arial" w:eastAsia="Arial" w:hAnsi="Arial" w:cs="Arial"/>
          <w:i/>
          <w:sz w:val="20"/>
          <w:szCs w:val="20"/>
        </w:rPr>
        <w:t xml:space="preserve">E-mail: </w:t>
      </w:r>
      <w:hyperlink r:id="rId12">
        <w:r w:rsidR="00150B51" w:rsidRPr="00150B51">
          <w:rPr>
            <w:rFonts w:ascii="Arial" w:eastAsia="Arial" w:hAnsi="Arial" w:cs="Arial"/>
            <w:i/>
            <w:color w:val="000000"/>
            <w:sz w:val="20"/>
            <w:szCs w:val="20"/>
            <w:u w:val="single"/>
          </w:rPr>
          <w:t>tiskoveoddeleni@dpp.cz</w:t>
        </w:r>
      </w:hyperlink>
      <w:r w:rsidR="00150B51" w:rsidRPr="00150B51">
        <w:rPr>
          <w:rFonts w:ascii="Arial" w:eastAsia="Arial" w:hAnsi="Arial" w:cs="Arial"/>
          <w:i/>
          <w:sz w:val="20"/>
          <w:szCs w:val="20"/>
        </w:rPr>
        <w:t xml:space="preserve"> </w:t>
      </w:r>
    </w:p>
    <w:p w14:paraId="00000016" w14:textId="77777777" w:rsidR="00D80405" w:rsidRPr="00300E5B" w:rsidRDefault="00D80405">
      <w:pPr>
        <w:spacing w:before="120"/>
        <w:rPr>
          <w:rFonts w:ascii="Arial" w:eastAsia="Arial" w:hAnsi="Arial" w:cs="Arial"/>
          <w:sz w:val="20"/>
          <w:szCs w:val="20"/>
        </w:rPr>
      </w:pPr>
    </w:p>
    <w:p w14:paraId="69D8D44B" w14:textId="77777777" w:rsidR="00C7438F" w:rsidRPr="00E63F61" w:rsidRDefault="00DF4219" w:rsidP="00C7438F">
      <w:pPr>
        <w:spacing w:line="280" w:lineRule="atLeast"/>
        <w:rPr>
          <w:rFonts w:ascii="Arial" w:hAnsi="Arial" w:cs="Arial"/>
          <w:b/>
          <w:bCs/>
          <w:i/>
          <w:iCs/>
          <w:sz w:val="20"/>
        </w:rPr>
      </w:pPr>
      <w:r w:rsidRPr="00300E5B">
        <w:rPr>
          <w:rFonts w:ascii="Arial" w:eastAsia="Arial" w:hAnsi="Arial" w:cs="Arial"/>
          <w:b/>
          <w:i/>
          <w:sz w:val="20"/>
          <w:szCs w:val="20"/>
        </w:rPr>
        <w:t xml:space="preserve">Dopravní </w:t>
      </w:r>
      <w:r w:rsidR="00C7438F" w:rsidRPr="00E63F61">
        <w:rPr>
          <w:rFonts w:ascii="Arial" w:hAnsi="Arial" w:cs="Arial"/>
          <w:b/>
          <w:bCs/>
          <w:i/>
          <w:iCs/>
          <w:sz w:val="20"/>
        </w:rPr>
        <w:t>podnik hl. m. Prahy, akciová společnost</w:t>
      </w:r>
    </w:p>
    <w:p w14:paraId="00000019" w14:textId="2C130CB3" w:rsidR="00D80405" w:rsidRPr="005E60AD" w:rsidRDefault="00DD6492" w:rsidP="005E60AD">
      <w:pPr>
        <w:pStyle w:val="xmsonormal"/>
        <w:jc w:val="both"/>
        <w:rPr>
          <w:rFonts w:ascii="Arial" w:hAnsi="Arial" w:cs="Arial"/>
          <w:i/>
          <w:iCs/>
          <w:sz w:val="20"/>
          <w:szCs w:val="20"/>
        </w:rPr>
      </w:pPr>
      <w:r w:rsidRPr="00DD6492">
        <w:rPr>
          <w:rFonts w:ascii="Arial" w:hAnsi="Arial" w:cs="Arial"/>
          <w:i/>
          <w:iCs/>
          <w:sz w:val="20"/>
          <w:szCs w:val="20"/>
        </w:rPr>
        <w:t xml:space="preserve">Dopravní podnik hl. m. Prahy (DPP) je </w:t>
      </w:r>
      <w:r>
        <w:rPr>
          <w:rFonts w:ascii="Arial" w:hAnsi="Arial" w:cs="Arial"/>
          <w:i/>
          <w:iCs/>
          <w:sz w:val="20"/>
          <w:szCs w:val="20"/>
        </w:rPr>
        <w:t xml:space="preserve">v České republice </w:t>
      </w:r>
      <w:r w:rsidRPr="00DD6492">
        <w:rPr>
          <w:rFonts w:ascii="Arial" w:hAnsi="Arial" w:cs="Arial"/>
          <w:i/>
          <w:iCs/>
          <w:sz w:val="20"/>
          <w:szCs w:val="20"/>
        </w:rPr>
        <w:t>největší</w:t>
      </w:r>
      <w:r>
        <w:rPr>
          <w:rFonts w:ascii="Arial" w:hAnsi="Arial" w:cs="Arial"/>
          <w:i/>
          <w:iCs/>
          <w:sz w:val="20"/>
          <w:szCs w:val="20"/>
        </w:rPr>
        <w:t>m</w:t>
      </w:r>
      <w:r w:rsidRPr="00DD6492">
        <w:rPr>
          <w:rFonts w:ascii="Arial" w:hAnsi="Arial" w:cs="Arial"/>
          <w:i/>
          <w:iCs/>
          <w:sz w:val="20"/>
          <w:szCs w:val="20"/>
        </w:rPr>
        <w:t xml:space="preserve"> dopravcem zajišťujícím městskou hromadnou dopravu. Obsluhuje celkem 3 linky metra, 15</w:t>
      </w:r>
      <w:r w:rsidR="009048D3">
        <w:rPr>
          <w:rFonts w:ascii="Arial" w:hAnsi="Arial" w:cs="Arial"/>
          <w:i/>
          <w:iCs/>
          <w:sz w:val="20"/>
          <w:szCs w:val="20"/>
        </w:rPr>
        <w:t>4</w:t>
      </w:r>
      <w:r w:rsidRPr="00DD6492">
        <w:rPr>
          <w:rFonts w:ascii="Arial" w:hAnsi="Arial" w:cs="Arial"/>
          <w:i/>
          <w:iCs/>
          <w:sz w:val="20"/>
          <w:szCs w:val="20"/>
        </w:rPr>
        <w:t xml:space="preserve"> autobusových, 36 tramvajových (</w:t>
      </w:r>
      <w:proofErr w:type="gramStart"/>
      <w:r w:rsidRPr="00DD6492">
        <w:rPr>
          <w:rFonts w:ascii="Arial" w:hAnsi="Arial" w:cs="Arial"/>
          <w:i/>
          <w:iCs/>
          <w:sz w:val="20"/>
          <w:szCs w:val="20"/>
        </w:rPr>
        <w:t>27 denních</w:t>
      </w:r>
      <w:proofErr w:type="gramEnd"/>
      <w:r w:rsidRPr="00DD6492">
        <w:rPr>
          <w:rFonts w:ascii="Arial" w:hAnsi="Arial" w:cs="Arial"/>
          <w:i/>
          <w:iCs/>
          <w:sz w:val="20"/>
          <w:szCs w:val="20"/>
        </w:rPr>
        <w:t xml:space="preserve"> </w:t>
      </w:r>
      <w:r>
        <w:rPr>
          <w:rFonts w:ascii="Arial" w:hAnsi="Arial" w:cs="Arial"/>
          <w:i/>
          <w:iCs/>
          <w:sz w:val="20"/>
          <w:szCs w:val="20"/>
        </w:rPr>
        <w:br/>
      </w:r>
      <w:r w:rsidRPr="00095D0F">
        <w:rPr>
          <w:rFonts w:ascii="Arial" w:hAnsi="Arial" w:cs="Arial"/>
          <w:i/>
          <w:iCs/>
          <w:sz w:val="20"/>
          <w:szCs w:val="20"/>
        </w:rPr>
        <w:t xml:space="preserve">a 9 nočních) a </w:t>
      </w:r>
      <w:r w:rsidR="009048D3" w:rsidRPr="00095D0F">
        <w:rPr>
          <w:rFonts w:ascii="Arial" w:hAnsi="Arial" w:cs="Arial"/>
          <w:i/>
          <w:iCs/>
          <w:sz w:val="20"/>
          <w:szCs w:val="20"/>
        </w:rPr>
        <w:t>2</w:t>
      </w:r>
      <w:r w:rsidRPr="00095D0F">
        <w:rPr>
          <w:rFonts w:ascii="Arial" w:hAnsi="Arial" w:cs="Arial"/>
          <w:i/>
          <w:iCs/>
          <w:sz w:val="20"/>
          <w:szCs w:val="20"/>
        </w:rPr>
        <w:t xml:space="preserve"> trolejbusov</w:t>
      </w:r>
      <w:r w:rsidR="009048D3" w:rsidRPr="00095D0F">
        <w:rPr>
          <w:rFonts w:ascii="Arial" w:hAnsi="Arial" w:cs="Arial"/>
          <w:i/>
          <w:iCs/>
          <w:sz w:val="20"/>
          <w:szCs w:val="20"/>
        </w:rPr>
        <w:t>é</w:t>
      </w:r>
      <w:r w:rsidRPr="00095D0F">
        <w:rPr>
          <w:rFonts w:ascii="Arial" w:hAnsi="Arial" w:cs="Arial"/>
          <w:i/>
          <w:iCs/>
          <w:sz w:val="20"/>
          <w:szCs w:val="20"/>
        </w:rPr>
        <w:t xml:space="preserve"> link</w:t>
      </w:r>
      <w:r w:rsidR="009048D3" w:rsidRPr="00095D0F">
        <w:rPr>
          <w:rFonts w:ascii="Arial" w:hAnsi="Arial" w:cs="Arial"/>
          <w:i/>
          <w:iCs/>
          <w:sz w:val="20"/>
          <w:szCs w:val="20"/>
        </w:rPr>
        <w:t>y</w:t>
      </w:r>
      <w:r w:rsidRPr="00095D0F">
        <w:rPr>
          <w:rFonts w:ascii="Arial" w:hAnsi="Arial" w:cs="Arial"/>
          <w:i/>
          <w:iCs/>
          <w:sz w:val="20"/>
          <w:szCs w:val="20"/>
        </w:rPr>
        <w:t>. K 1. lednu 202</w:t>
      </w:r>
      <w:r w:rsidR="009048D3" w:rsidRPr="00095D0F">
        <w:rPr>
          <w:rFonts w:ascii="Arial" w:hAnsi="Arial" w:cs="Arial"/>
          <w:i/>
          <w:iCs/>
          <w:sz w:val="20"/>
          <w:szCs w:val="20"/>
        </w:rPr>
        <w:t>5</w:t>
      </w:r>
      <w:r w:rsidRPr="00095D0F">
        <w:rPr>
          <w:rFonts w:ascii="Arial" w:hAnsi="Arial" w:cs="Arial"/>
          <w:i/>
          <w:iCs/>
          <w:sz w:val="20"/>
          <w:szCs w:val="20"/>
        </w:rPr>
        <w:t xml:space="preserve"> DPP vlastnil 1 </w:t>
      </w:r>
      <w:r w:rsidR="00095D0F" w:rsidRPr="00095D0F">
        <w:rPr>
          <w:rFonts w:ascii="Arial" w:hAnsi="Arial" w:cs="Arial"/>
          <w:i/>
          <w:iCs/>
          <w:sz w:val="20"/>
          <w:szCs w:val="20"/>
        </w:rPr>
        <w:t>210</w:t>
      </w:r>
      <w:r w:rsidRPr="00095D0F">
        <w:rPr>
          <w:rFonts w:ascii="Arial" w:hAnsi="Arial" w:cs="Arial"/>
          <w:i/>
          <w:iCs/>
          <w:sz w:val="20"/>
          <w:szCs w:val="20"/>
        </w:rPr>
        <w:t xml:space="preserve"> autobusů, z toho 14 elektrobusů, 146 vlakových souprav metra, </w:t>
      </w:r>
      <w:r w:rsidR="00095D0F">
        <w:rPr>
          <w:rFonts w:ascii="Arial" w:hAnsi="Arial" w:cs="Arial"/>
          <w:i/>
          <w:iCs/>
          <w:sz w:val="20"/>
          <w:szCs w:val="20"/>
        </w:rPr>
        <w:t>809</w:t>
      </w:r>
      <w:r w:rsidRPr="00095D0F">
        <w:rPr>
          <w:rFonts w:ascii="Arial" w:hAnsi="Arial" w:cs="Arial"/>
          <w:i/>
          <w:iCs/>
          <w:sz w:val="20"/>
          <w:szCs w:val="20"/>
        </w:rPr>
        <w:t xml:space="preserve"> tramvajových vozů a </w:t>
      </w:r>
      <w:r w:rsidR="00095D0F" w:rsidRPr="00095D0F">
        <w:rPr>
          <w:rFonts w:ascii="Arial" w:hAnsi="Arial" w:cs="Arial"/>
          <w:i/>
          <w:iCs/>
          <w:sz w:val="20"/>
          <w:szCs w:val="20"/>
        </w:rPr>
        <w:t>37</w:t>
      </w:r>
      <w:r w:rsidRPr="00095D0F">
        <w:rPr>
          <w:rFonts w:ascii="Arial" w:hAnsi="Arial" w:cs="Arial"/>
          <w:i/>
          <w:iCs/>
          <w:sz w:val="20"/>
          <w:szCs w:val="20"/>
        </w:rPr>
        <w:t xml:space="preserve"> trolejbusů. Podnik měl k 1. lednu 202</w:t>
      </w:r>
      <w:r w:rsidR="009048D3" w:rsidRPr="00095D0F">
        <w:rPr>
          <w:rFonts w:ascii="Arial" w:hAnsi="Arial" w:cs="Arial"/>
          <w:i/>
          <w:iCs/>
          <w:sz w:val="20"/>
          <w:szCs w:val="20"/>
        </w:rPr>
        <w:t>5</w:t>
      </w:r>
      <w:r w:rsidRPr="00DD6492">
        <w:rPr>
          <w:rFonts w:ascii="Arial" w:hAnsi="Arial" w:cs="Arial"/>
          <w:i/>
          <w:iCs/>
          <w:sz w:val="20"/>
          <w:szCs w:val="20"/>
        </w:rPr>
        <w:t xml:space="preserve"> </w:t>
      </w:r>
      <w:r>
        <w:rPr>
          <w:rFonts w:ascii="Arial" w:hAnsi="Arial" w:cs="Arial"/>
          <w:i/>
          <w:iCs/>
          <w:sz w:val="20"/>
          <w:szCs w:val="20"/>
        </w:rPr>
        <w:br/>
      </w:r>
      <w:r w:rsidRPr="00DD6492">
        <w:rPr>
          <w:rFonts w:ascii="Arial" w:hAnsi="Arial" w:cs="Arial"/>
          <w:i/>
          <w:iCs/>
          <w:sz w:val="20"/>
          <w:szCs w:val="20"/>
        </w:rPr>
        <w:t xml:space="preserve">v evidenčním stavu celkem 11 </w:t>
      </w:r>
      <w:r w:rsidR="00DC05B2">
        <w:rPr>
          <w:rFonts w:ascii="Arial" w:hAnsi="Arial" w:cs="Arial"/>
          <w:i/>
          <w:iCs/>
          <w:sz w:val="20"/>
          <w:szCs w:val="20"/>
        </w:rPr>
        <w:t>362</w:t>
      </w:r>
      <w:r w:rsidRPr="00DD6492">
        <w:rPr>
          <w:rFonts w:ascii="Arial" w:hAnsi="Arial" w:cs="Arial"/>
          <w:i/>
          <w:iCs/>
          <w:sz w:val="20"/>
          <w:szCs w:val="20"/>
        </w:rPr>
        <w:t xml:space="preserve"> zaměstnanců, z toho 4 </w:t>
      </w:r>
      <w:r w:rsidR="000075F5">
        <w:rPr>
          <w:rFonts w:ascii="Arial" w:hAnsi="Arial" w:cs="Arial"/>
          <w:i/>
          <w:iCs/>
          <w:sz w:val="20"/>
          <w:szCs w:val="20"/>
        </w:rPr>
        <w:t>522</w:t>
      </w:r>
      <w:r w:rsidRPr="00DD6492">
        <w:rPr>
          <w:rFonts w:ascii="Arial" w:hAnsi="Arial" w:cs="Arial"/>
          <w:i/>
          <w:iCs/>
          <w:sz w:val="20"/>
          <w:szCs w:val="20"/>
        </w:rPr>
        <w:t xml:space="preserve"> řidičů a strojvedoucích MHD. Jediným akcionářem DPP je hlavní město Praha. Více informací o DPP naleznete na dpp.cz.</w:t>
      </w:r>
    </w:p>
    <w:sectPr w:rsidR="00D80405" w:rsidRPr="005E60AD">
      <w:headerReference w:type="even" r:id="rId13"/>
      <w:headerReference w:type="default" r:id="rId14"/>
      <w:footerReference w:type="default" r:id="rId15"/>
      <w:footerReference w:type="first" r:id="rId16"/>
      <w:pgSz w:w="11906" w:h="16838"/>
      <w:pgMar w:top="1418" w:right="1304" w:bottom="1928" w:left="1304" w:header="680" w:footer="624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17EC2A" w14:textId="77777777" w:rsidR="00C23CA0" w:rsidRDefault="00C23CA0">
      <w:r>
        <w:separator/>
      </w:r>
    </w:p>
  </w:endnote>
  <w:endnote w:type="continuationSeparator" w:id="0">
    <w:p w14:paraId="54B82B8E" w14:textId="77777777" w:rsidR="00C23CA0" w:rsidRDefault="00C23C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23" w14:textId="77777777" w:rsidR="00D80405" w:rsidRDefault="00DF4219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743"/>
      </w:tabs>
      <w:ind w:left="7513"/>
      <w:jc w:val="right"/>
      <w:rPr>
        <w:rFonts w:ascii="Arial" w:eastAsia="Arial" w:hAnsi="Arial" w:cs="Arial"/>
        <w:color w:val="000000"/>
        <w:sz w:val="14"/>
        <w:szCs w:val="14"/>
      </w:rPr>
    </w:pPr>
    <w:r>
      <w:rPr>
        <w:rFonts w:ascii="Arial" w:eastAsia="Arial" w:hAnsi="Arial" w:cs="Arial"/>
        <w:color w:val="000000"/>
        <w:sz w:val="14"/>
        <w:szCs w:val="14"/>
      </w:rPr>
      <w:tab/>
    </w:r>
    <w:r>
      <w:rPr>
        <w:noProof/>
      </w:rPr>
      <w:drawing>
        <wp:anchor distT="0" distB="0" distL="0" distR="0" simplePos="0" relativeHeight="251656704" behindDoc="1" locked="0" layoutInCell="1" hidden="0" allowOverlap="1" wp14:anchorId="470749C0" wp14:editId="7DA51380">
          <wp:simplePos x="0" y="0"/>
          <wp:positionH relativeFrom="column">
            <wp:posOffset>-637539</wp:posOffset>
          </wp:positionH>
          <wp:positionV relativeFrom="paragraph">
            <wp:posOffset>-403224</wp:posOffset>
          </wp:positionV>
          <wp:extent cx="7261225" cy="1443990"/>
          <wp:effectExtent l="0" t="0" r="0" b="0"/>
          <wp:wrapNone/>
          <wp:docPr id="9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l="435" b="1772"/>
                  <a:stretch>
                    <a:fillRect/>
                  </a:stretch>
                </pic:blipFill>
                <pic:spPr>
                  <a:xfrm>
                    <a:off x="0" y="0"/>
                    <a:ext cx="7261225" cy="144399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0000024" w14:textId="77777777" w:rsidR="00D80405" w:rsidRDefault="00D80405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left" w:pos="708"/>
      </w:tabs>
      <w:jc w:val="right"/>
      <w:rPr>
        <w:rFonts w:ascii="Arial" w:eastAsia="Arial" w:hAnsi="Arial" w:cs="Arial"/>
        <w:color w:val="000000"/>
        <w:sz w:val="14"/>
        <w:szCs w:val="14"/>
      </w:rPr>
    </w:pPr>
  </w:p>
  <w:p w14:paraId="00000025" w14:textId="77777777" w:rsidR="00D80405" w:rsidRDefault="00D80405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left" w:pos="708"/>
      </w:tabs>
      <w:jc w:val="right"/>
      <w:rPr>
        <w:rFonts w:ascii="Arial" w:eastAsia="Arial" w:hAnsi="Arial" w:cs="Arial"/>
        <w:color w:val="000000"/>
        <w:sz w:val="14"/>
        <w:szCs w:val="14"/>
      </w:rPr>
    </w:pPr>
  </w:p>
  <w:p w14:paraId="00000026" w14:textId="77777777" w:rsidR="00D80405" w:rsidRDefault="00D80405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left" w:pos="708"/>
      </w:tabs>
      <w:jc w:val="right"/>
      <w:rPr>
        <w:rFonts w:ascii="Arial" w:eastAsia="Arial" w:hAnsi="Arial" w:cs="Arial"/>
        <w:color w:val="000000"/>
        <w:sz w:val="14"/>
        <w:szCs w:val="14"/>
      </w:rPr>
    </w:pPr>
  </w:p>
  <w:p w14:paraId="00000027" w14:textId="77777777" w:rsidR="00D80405" w:rsidRDefault="00D80405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1D" w14:textId="04DB8A9C" w:rsidR="00D80405" w:rsidRDefault="001D760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743"/>
      </w:tabs>
      <w:ind w:left="7513"/>
      <w:jc w:val="right"/>
      <w:rPr>
        <w:rFonts w:ascii="Arial" w:eastAsia="Arial" w:hAnsi="Arial" w:cs="Arial"/>
        <w:color w:val="000000"/>
        <w:sz w:val="14"/>
        <w:szCs w:val="14"/>
      </w:rPr>
    </w:pPr>
    <w:sdt>
      <w:sdtPr>
        <w:tag w:val="goog_rdk_12"/>
        <w:id w:val="1852838732"/>
      </w:sdtPr>
      <w:sdtEndPr/>
      <w:sdtContent>
        <w:proofErr w:type="spellStart"/>
        <w:r w:rsidR="00DF4219">
          <w:rPr>
            <w:rFonts w:ascii="Arial" w:eastAsia="Arial" w:hAnsi="Arial" w:cs="Arial"/>
            <w:b/>
            <w:color w:val="000000"/>
            <w:sz w:val="14"/>
            <w:szCs w:val="14"/>
          </w:rPr>
          <w:t>Error</w:t>
        </w:r>
        <w:proofErr w:type="spellEnd"/>
        <w:r w:rsidR="00DF4219">
          <w:rPr>
            <w:rFonts w:ascii="Arial" w:eastAsia="Arial" w:hAnsi="Arial" w:cs="Arial"/>
            <w:b/>
            <w:color w:val="000000"/>
            <w:sz w:val="14"/>
            <w:szCs w:val="14"/>
          </w:rPr>
          <w:t xml:space="preserve">! </w:t>
        </w:r>
        <w:proofErr w:type="spellStart"/>
        <w:r w:rsidR="00DF4219">
          <w:rPr>
            <w:rFonts w:ascii="Arial" w:eastAsia="Arial" w:hAnsi="Arial" w:cs="Arial"/>
            <w:b/>
            <w:color w:val="000000"/>
            <w:sz w:val="14"/>
            <w:szCs w:val="14"/>
          </w:rPr>
          <w:t>Unknown</w:t>
        </w:r>
        <w:proofErr w:type="spellEnd"/>
        <w:r w:rsidR="00DF4219">
          <w:rPr>
            <w:rFonts w:ascii="Arial" w:eastAsia="Arial" w:hAnsi="Arial" w:cs="Arial"/>
            <w:b/>
            <w:color w:val="000000"/>
            <w:sz w:val="14"/>
            <w:szCs w:val="14"/>
          </w:rPr>
          <w:t xml:space="preserve"> </w:t>
        </w:r>
        <w:proofErr w:type="spellStart"/>
        <w:r w:rsidR="00DF4219">
          <w:rPr>
            <w:rFonts w:ascii="Arial" w:eastAsia="Arial" w:hAnsi="Arial" w:cs="Arial"/>
            <w:b/>
            <w:color w:val="000000"/>
            <w:sz w:val="14"/>
            <w:szCs w:val="14"/>
          </w:rPr>
          <w:t>document</w:t>
        </w:r>
        <w:proofErr w:type="spellEnd"/>
        <w:r w:rsidR="00DF4219">
          <w:rPr>
            <w:rFonts w:ascii="Arial" w:eastAsia="Arial" w:hAnsi="Arial" w:cs="Arial"/>
            <w:b/>
            <w:color w:val="000000"/>
            <w:sz w:val="14"/>
            <w:szCs w:val="14"/>
          </w:rPr>
          <w:t xml:space="preserve"> </w:t>
        </w:r>
        <w:proofErr w:type="spellStart"/>
        <w:r w:rsidR="00DF4219">
          <w:rPr>
            <w:rFonts w:ascii="Arial" w:eastAsia="Arial" w:hAnsi="Arial" w:cs="Arial"/>
            <w:b/>
            <w:color w:val="000000"/>
            <w:sz w:val="14"/>
            <w:szCs w:val="14"/>
          </w:rPr>
          <w:t>property</w:t>
        </w:r>
        <w:proofErr w:type="spellEnd"/>
        <w:r w:rsidR="00DF4219">
          <w:rPr>
            <w:rFonts w:ascii="Arial" w:eastAsia="Arial" w:hAnsi="Arial" w:cs="Arial"/>
            <w:b/>
            <w:color w:val="000000"/>
            <w:sz w:val="14"/>
            <w:szCs w:val="14"/>
          </w:rPr>
          <w:t xml:space="preserve"> </w:t>
        </w:r>
        <w:proofErr w:type="spellStart"/>
        <w:r w:rsidR="00DF4219">
          <w:rPr>
            <w:rFonts w:ascii="Arial" w:eastAsia="Arial" w:hAnsi="Arial" w:cs="Arial"/>
            <w:b/>
            <w:color w:val="000000"/>
            <w:sz w:val="14"/>
            <w:szCs w:val="14"/>
          </w:rPr>
          <w:t>name</w:t>
        </w:r>
        <w:proofErr w:type="spellEnd"/>
        <w:r w:rsidR="00DF4219">
          <w:rPr>
            <w:rFonts w:ascii="Arial" w:eastAsia="Arial" w:hAnsi="Arial" w:cs="Arial"/>
            <w:b/>
            <w:color w:val="000000"/>
            <w:sz w:val="14"/>
            <w:szCs w:val="14"/>
          </w:rPr>
          <w:t>.</w:t>
        </w:r>
      </w:sdtContent>
    </w:sdt>
    <w:sdt>
      <w:sdtPr>
        <w:tag w:val="goog_rdk_13"/>
        <w:id w:val="-1960257201"/>
        <w:showingPlcHdr/>
      </w:sdtPr>
      <w:sdtEndPr/>
      <w:sdtContent>
        <w:r w:rsidR="00CD4852">
          <w:t xml:space="preserve">     </w:t>
        </w:r>
      </w:sdtContent>
    </w:sdt>
    <w:r w:rsidR="00DF4219">
      <w:rPr>
        <w:rFonts w:ascii="Arial" w:eastAsia="Arial" w:hAnsi="Arial" w:cs="Arial"/>
        <w:color w:val="000000"/>
        <w:sz w:val="14"/>
        <w:szCs w:val="14"/>
      </w:rPr>
      <w:tab/>
      <w:t xml:space="preserve">Strana </w:t>
    </w:r>
    <w:r w:rsidR="00DF4219">
      <w:rPr>
        <w:rFonts w:ascii="Arial" w:eastAsia="Arial" w:hAnsi="Arial" w:cs="Arial"/>
        <w:color w:val="000000"/>
        <w:sz w:val="14"/>
        <w:szCs w:val="14"/>
      </w:rPr>
      <w:fldChar w:fldCharType="begin"/>
    </w:r>
    <w:r w:rsidR="00DF4219">
      <w:rPr>
        <w:rFonts w:ascii="Arial" w:eastAsia="Arial" w:hAnsi="Arial" w:cs="Arial"/>
        <w:color w:val="000000"/>
        <w:sz w:val="14"/>
        <w:szCs w:val="14"/>
      </w:rPr>
      <w:instrText>PAGE</w:instrText>
    </w:r>
    <w:r w:rsidR="00DF4219">
      <w:rPr>
        <w:rFonts w:ascii="Arial" w:eastAsia="Arial" w:hAnsi="Arial" w:cs="Arial"/>
        <w:color w:val="000000"/>
        <w:sz w:val="14"/>
        <w:szCs w:val="14"/>
      </w:rPr>
      <w:fldChar w:fldCharType="end"/>
    </w:r>
    <w:r w:rsidR="00DF4219">
      <w:rPr>
        <w:rFonts w:ascii="Arial" w:eastAsia="Arial" w:hAnsi="Arial" w:cs="Arial"/>
        <w:color w:val="000000"/>
        <w:sz w:val="14"/>
        <w:szCs w:val="14"/>
      </w:rPr>
      <w:t>/2</w:t>
    </w:r>
    <w:r w:rsidR="00DF4219">
      <w:rPr>
        <w:noProof/>
      </w:rPr>
      <w:drawing>
        <wp:anchor distT="0" distB="0" distL="0" distR="0" simplePos="0" relativeHeight="251657728" behindDoc="1" locked="0" layoutInCell="1" hidden="0" allowOverlap="1" wp14:anchorId="40EA2404" wp14:editId="71747382">
          <wp:simplePos x="0" y="0"/>
          <wp:positionH relativeFrom="column">
            <wp:posOffset>-571499</wp:posOffset>
          </wp:positionH>
          <wp:positionV relativeFrom="paragraph">
            <wp:posOffset>-346709</wp:posOffset>
          </wp:positionV>
          <wp:extent cx="6877050" cy="1019175"/>
          <wp:effectExtent l="0" t="0" r="0" b="0"/>
          <wp:wrapNone/>
          <wp:docPr id="10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77050" cy="10191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000001E" w14:textId="77777777" w:rsidR="00D80405" w:rsidRDefault="00D80405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right"/>
      <w:rPr>
        <w:rFonts w:ascii="Arial" w:eastAsia="Arial" w:hAnsi="Arial" w:cs="Arial"/>
        <w:color w:val="000000"/>
        <w:sz w:val="14"/>
        <w:szCs w:val="14"/>
      </w:rPr>
    </w:pPr>
  </w:p>
  <w:p w14:paraId="0000001F" w14:textId="77777777" w:rsidR="00D80405" w:rsidRDefault="00D80405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right"/>
      <w:rPr>
        <w:rFonts w:ascii="Arial" w:eastAsia="Arial" w:hAnsi="Arial" w:cs="Arial"/>
        <w:color w:val="000000"/>
        <w:sz w:val="14"/>
        <w:szCs w:val="14"/>
      </w:rPr>
    </w:pPr>
  </w:p>
  <w:p w14:paraId="00000020" w14:textId="77777777" w:rsidR="00D80405" w:rsidRDefault="00D80405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right"/>
      <w:rPr>
        <w:rFonts w:ascii="Arial" w:eastAsia="Arial" w:hAnsi="Arial" w:cs="Arial"/>
        <w:color w:val="000000"/>
        <w:sz w:val="14"/>
        <w:szCs w:val="14"/>
      </w:rPr>
    </w:pPr>
  </w:p>
  <w:p w14:paraId="00000021" w14:textId="77777777" w:rsidR="00D80405" w:rsidRDefault="00D80405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right"/>
      <w:rPr>
        <w:rFonts w:ascii="Arial" w:eastAsia="Arial" w:hAnsi="Arial" w:cs="Arial"/>
        <w:color w:val="000000"/>
        <w:sz w:val="14"/>
        <w:szCs w:val="14"/>
      </w:rPr>
    </w:pPr>
  </w:p>
  <w:p w14:paraId="00000022" w14:textId="77777777" w:rsidR="00D80405" w:rsidRDefault="00D80405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right"/>
      <w:rPr>
        <w:color w:val="00000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AC7506" w14:textId="77777777" w:rsidR="00C23CA0" w:rsidRDefault="00C23CA0">
      <w:r>
        <w:separator/>
      </w:r>
    </w:p>
  </w:footnote>
  <w:footnote w:type="continuationSeparator" w:id="0">
    <w:p w14:paraId="28174D6B" w14:textId="77777777" w:rsidR="00C23CA0" w:rsidRDefault="00C23C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1B" w14:textId="77777777" w:rsidR="00D80405" w:rsidRDefault="00DF4219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0000001C" w14:textId="77777777" w:rsidR="00D80405" w:rsidRDefault="001D760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right="360"/>
      <w:rPr>
        <w:color w:val="000000"/>
      </w:rPr>
    </w:pPr>
    <w:r>
      <w:rPr>
        <w:color w:val="000000"/>
      </w:rPr>
      <w:pict w14:anchorId="484D5E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alt="" style="position:absolute;margin-left:0;margin-top:0;width:595.45pt;height:842.05pt;z-index:-251657728;mso-wrap-edited:f;mso-width-percent:0;mso-height-percent:0;mso-position-horizontal:center;mso-position-horizontal-relative:margin;mso-position-vertical:center;mso-position-vertical-relative:margin;mso-width-percent:0;mso-height-percent:0">
          <v:imagedata r:id="rId1" o:title="image3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1A" w14:textId="47438B05" w:rsidR="00D80405" w:rsidRDefault="00540EB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right="360"/>
      <w:rPr>
        <w:rFonts w:ascii="Arial" w:eastAsia="Arial" w:hAnsi="Arial" w:cs="Arial"/>
        <w:b/>
        <w:color w:val="808080"/>
        <w:sz w:val="44"/>
        <w:szCs w:val="44"/>
      </w:rPr>
    </w:pPr>
    <w:r>
      <w:rPr>
        <w:rFonts w:ascii="Arial" w:eastAsia="Arial" w:hAnsi="Arial" w:cs="Arial"/>
        <w:b/>
        <w:color w:val="808080"/>
        <w:sz w:val="44"/>
        <w:szCs w:val="44"/>
      </w:rPr>
      <w:t xml:space="preserve">Tisková </w:t>
    </w:r>
    <w:r w:rsidR="006B71E1">
      <w:rPr>
        <w:rFonts w:ascii="Arial" w:eastAsia="Arial" w:hAnsi="Arial" w:cs="Arial"/>
        <w:b/>
        <w:color w:val="808080"/>
        <w:sz w:val="44"/>
        <w:szCs w:val="44"/>
      </w:rPr>
      <w:t>zpráva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25CB9"/>
    <w:multiLevelType w:val="hybridMultilevel"/>
    <w:tmpl w:val="CD9C8E8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4B0237"/>
    <w:multiLevelType w:val="hybridMultilevel"/>
    <w:tmpl w:val="5C34B20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D354D8"/>
    <w:multiLevelType w:val="hybridMultilevel"/>
    <w:tmpl w:val="F3C69FDA"/>
    <w:lvl w:ilvl="0" w:tplc="1FC65E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6A6678"/>
    <w:multiLevelType w:val="hybridMultilevel"/>
    <w:tmpl w:val="8BBEA47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62432B"/>
    <w:multiLevelType w:val="hybridMultilevel"/>
    <w:tmpl w:val="332ED5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ED6FED"/>
    <w:multiLevelType w:val="hybridMultilevel"/>
    <w:tmpl w:val="3B243C1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174CDE"/>
    <w:multiLevelType w:val="hybridMultilevel"/>
    <w:tmpl w:val="EC6EF602"/>
    <w:lvl w:ilvl="0" w:tplc="17CC55D2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E15101"/>
    <w:multiLevelType w:val="hybridMultilevel"/>
    <w:tmpl w:val="D19E3206"/>
    <w:lvl w:ilvl="0" w:tplc="BBB0CC70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096853"/>
    <w:multiLevelType w:val="hybridMultilevel"/>
    <w:tmpl w:val="044C36E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3501145"/>
    <w:multiLevelType w:val="hybridMultilevel"/>
    <w:tmpl w:val="8B500DFE"/>
    <w:lvl w:ilvl="0" w:tplc="ED7AEF3C">
      <w:start w:val="4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960089"/>
    <w:multiLevelType w:val="hybridMultilevel"/>
    <w:tmpl w:val="753846F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0D57F0"/>
    <w:multiLevelType w:val="hybridMultilevel"/>
    <w:tmpl w:val="AE8E2CB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7E02CE"/>
    <w:multiLevelType w:val="hybridMultilevel"/>
    <w:tmpl w:val="8082A2B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C74AAD"/>
    <w:multiLevelType w:val="hybridMultilevel"/>
    <w:tmpl w:val="22B4D9E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11674F"/>
    <w:multiLevelType w:val="hybridMultilevel"/>
    <w:tmpl w:val="38DE11B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524E25"/>
    <w:multiLevelType w:val="hybridMultilevel"/>
    <w:tmpl w:val="2A4CF40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87AA1C4">
      <w:numFmt w:val="bullet"/>
      <w:lvlText w:val="-"/>
      <w:lvlJc w:val="left"/>
      <w:pPr>
        <w:ind w:left="1440" w:hanging="360"/>
      </w:pPr>
      <w:rPr>
        <w:rFonts w:ascii="Arial" w:eastAsia="Arial" w:hAnsi="Arial" w:cs="Arial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7A859BD"/>
    <w:multiLevelType w:val="hybridMultilevel"/>
    <w:tmpl w:val="CC30ECD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8067560"/>
    <w:multiLevelType w:val="hybridMultilevel"/>
    <w:tmpl w:val="740442D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932267"/>
    <w:multiLevelType w:val="hybridMultilevel"/>
    <w:tmpl w:val="1B5E2E3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D53AEE"/>
    <w:multiLevelType w:val="hybridMultilevel"/>
    <w:tmpl w:val="164814A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304508"/>
    <w:multiLevelType w:val="hybridMultilevel"/>
    <w:tmpl w:val="3122311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EC209F"/>
    <w:multiLevelType w:val="hybridMultilevel"/>
    <w:tmpl w:val="4E50AA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85942AD"/>
    <w:multiLevelType w:val="hybridMultilevel"/>
    <w:tmpl w:val="7842189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082964"/>
    <w:multiLevelType w:val="hybridMultilevel"/>
    <w:tmpl w:val="50C03A5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2025816"/>
    <w:multiLevelType w:val="hybridMultilevel"/>
    <w:tmpl w:val="2AD213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744485"/>
    <w:multiLevelType w:val="hybridMultilevel"/>
    <w:tmpl w:val="D602BAC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C156CFB"/>
    <w:multiLevelType w:val="hybridMultilevel"/>
    <w:tmpl w:val="335EF55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C3F3261"/>
    <w:multiLevelType w:val="hybridMultilevel"/>
    <w:tmpl w:val="BFA4A62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E762E15"/>
    <w:multiLevelType w:val="hybridMultilevel"/>
    <w:tmpl w:val="2906220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4640CF4"/>
    <w:multiLevelType w:val="hybridMultilevel"/>
    <w:tmpl w:val="5576E15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FA10C0"/>
    <w:multiLevelType w:val="hybridMultilevel"/>
    <w:tmpl w:val="D4CC2162"/>
    <w:lvl w:ilvl="0" w:tplc="7CBE10CC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7AB5C82"/>
    <w:multiLevelType w:val="hybridMultilevel"/>
    <w:tmpl w:val="B9EE801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72A88AC">
      <w:numFmt w:val="bullet"/>
      <w:lvlText w:val="-"/>
      <w:lvlJc w:val="left"/>
      <w:pPr>
        <w:ind w:left="1440" w:hanging="360"/>
      </w:pPr>
      <w:rPr>
        <w:rFonts w:ascii="Arial" w:eastAsia="Arial" w:hAnsi="Arial" w:cs="Arial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E90E92"/>
    <w:multiLevelType w:val="hybridMultilevel"/>
    <w:tmpl w:val="8392E600"/>
    <w:lvl w:ilvl="0" w:tplc="B5B8D99A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A7A1C2E"/>
    <w:multiLevelType w:val="hybridMultilevel"/>
    <w:tmpl w:val="916C66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15C3177"/>
    <w:multiLevelType w:val="hybridMultilevel"/>
    <w:tmpl w:val="D3A871F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272565F"/>
    <w:multiLevelType w:val="hybridMultilevel"/>
    <w:tmpl w:val="B4F217A0"/>
    <w:lvl w:ilvl="0" w:tplc="A2C840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4495283"/>
    <w:multiLevelType w:val="hybridMultilevel"/>
    <w:tmpl w:val="69BE17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4B76F8B"/>
    <w:multiLevelType w:val="hybridMultilevel"/>
    <w:tmpl w:val="5282B9F4"/>
    <w:lvl w:ilvl="0" w:tplc="D0F6F826">
      <w:numFmt w:val="bullet"/>
      <w:lvlText w:val="-"/>
      <w:lvlJc w:val="left"/>
      <w:pPr>
        <w:ind w:left="1080" w:hanging="72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F656FA"/>
    <w:multiLevelType w:val="hybridMultilevel"/>
    <w:tmpl w:val="EA6CC08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BE581C"/>
    <w:multiLevelType w:val="hybridMultilevel"/>
    <w:tmpl w:val="8E4EC7C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E320386">
      <w:start w:val="1"/>
      <w:numFmt w:val="bullet"/>
      <w:lvlText w:val="-"/>
      <w:lvlJc w:val="left"/>
      <w:pPr>
        <w:ind w:left="1440" w:hanging="360"/>
      </w:pPr>
      <w:rPr>
        <w:rFonts w:ascii="Arial" w:eastAsia="Arial" w:hAnsi="Arial" w:cs="Arial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978446D"/>
    <w:multiLevelType w:val="hybridMultilevel"/>
    <w:tmpl w:val="9CF62BE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2106416">
    <w:abstractNumId w:val="32"/>
  </w:num>
  <w:num w:numId="2" w16cid:durableId="1453741512">
    <w:abstractNumId w:val="6"/>
  </w:num>
  <w:num w:numId="3" w16cid:durableId="434595223">
    <w:abstractNumId w:val="7"/>
  </w:num>
  <w:num w:numId="4" w16cid:durableId="1916548340">
    <w:abstractNumId w:val="33"/>
  </w:num>
  <w:num w:numId="5" w16cid:durableId="1138495458">
    <w:abstractNumId w:val="19"/>
  </w:num>
  <w:num w:numId="6" w16cid:durableId="1242177933">
    <w:abstractNumId w:val="20"/>
  </w:num>
  <w:num w:numId="7" w16cid:durableId="1469513859">
    <w:abstractNumId w:val="1"/>
  </w:num>
  <w:num w:numId="8" w16cid:durableId="1160804593">
    <w:abstractNumId w:val="23"/>
  </w:num>
  <w:num w:numId="9" w16cid:durableId="2037077702">
    <w:abstractNumId w:val="17"/>
  </w:num>
  <w:num w:numId="10" w16cid:durableId="976642994">
    <w:abstractNumId w:val="21"/>
  </w:num>
  <w:num w:numId="11" w16cid:durableId="529074214">
    <w:abstractNumId w:val="14"/>
  </w:num>
  <w:num w:numId="12" w16cid:durableId="95058416">
    <w:abstractNumId w:val="39"/>
  </w:num>
  <w:num w:numId="13" w16cid:durableId="415171440">
    <w:abstractNumId w:val="18"/>
  </w:num>
  <w:num w:numId="14" w16cid:durableId="1673601002">
    <w:abstractNumId w:val="38"/>
  </w:num>
  <w:num w:numId="15" w16cid:durableId="6102589">
    <w:abstractNumId w:val="13"/>
  </w:num>
  <w:num w:numId="16" w16cid:durableId="582373397">
    <w:abstractNumId w:val="5"/>
  </w:num>
  <w:num w:numId="17" w16cid:durableId="1951861128">
    <w:abstractNumId w:val="27"/>
  </w:num>
  <w:num w:numId="18" w16cid:durableId="1763523529">
    <w:abstractNumId w:val="29"/>
  </w:num>
  <w:num w:numId="19" w16cid:durableId="1399591738">
    <w:abstractNumId w:val="0"/>
  </w:num>
  <w:num w:numId="20" w16cid:durableId="67046936">
    <w:abstractNumId w:val="15"/>
  </w:num>
  <w:num w:numId="21" w16cid:durableId="1164122015">
    <w:abstractNumId w:val="26"/>
  </w:num>
  <w:num w:numId="22" w16cid:durableId="369914554">
    <w:abstractNumId w:val="12"/>
  </w:num>
  <w:num w:numId="23" w16cid:durableId="2029718646">
    <w:abstractNumId w:val="22"/>
  </w:num>
  <w:num w:numId="24" w16cid:durableId="1780680664">
    <w:abstractNumId w:val="8"/>
  </w:num>
  <w:num w:numId="25" w16cid:durableId="1463305593">
    <w:abstractNumId w:val="16"/>
  </w:num>
  <w:num w:numId="26" w16cid:durableId="900287681">
    <w:abstractNumId w:val="28"/>
  </w:num>
  <w:num w:numId="27" w16cid:durableId="463233155">
    <w:abstractNumId w:val="11"/>
  </w:num>
  <w:num w:numId="28" w16cid:durableId="1573811363">
    <w:abstractNumId w:val="34"/>
  </w:num>
  <w:num w:numId="29" w16cid:durableId="1525244187">
    <w:abstractNumId w:val="31"/>
  </w:num>
  <w:num w:numId="30" w16cid:durableId="1202472338">
    <w:abstractNumId w:val="40"/>
  </w:num>
  <w:num w:numId="31" w16cid:durableId="558595711">
    <w:abstractNumId w:val="10"/>
  </w:num>
  <w:num w:numId="32" w16cid:durableId="86003993">
    <w:abstractNumId w:val="9"/>
  </w:num>
  <w:num w:numId="33" w16cid:durableId="340200192">
    <w:abstractNumId w:val="36"/>
  </w:num>
  <w:num w:numId="34" w16cid:durableId="301427456">
    <w:abstractNumId w:val="37"/>
  </w:num>
  <w:num w:numId="35" w16cid:durableId="1039361521">
    <w:abstractNumId w:val="3"/>
  </w:num>
  <w:num w:numId="36" w16cid:durableId="1935819682">
    <w:abstractNumId w:val="24"/>
  </w:num>
  <w:num w:numId="37" w16cid:durableId="2060204027">
    <w:abstractNumId w:val="25"/>
  </w:num>
  <w:num w:numId="38" w16cid:durableId="104204378">
    <w:abstractNumId w:val="2"/>
  </w:num>
  <w:num w:numId="39" w16cid:durableId="1205094755">
    <w:abstractNumId w:val="4"/>
  </w:num>
  <w:num w:numId="40" w16cid:durableId="1063681554">
    <w:abstractNumId w:val="35"/>
  </w:num>
  <w:num w:numId="41" w16cid:durableId="2090225990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0405"/>
    <w:rsid w:val="00000A88"/>
    <w:rsid w:val="0000385F"/>
    <w:rsid w:val="00005409"/>
    <w:rsid w:val="0000575C"/>
    <w:rsid w:val="00006D33"/>
    <w:rsid w:val="00007006"/>
    <w:rsid w:val="000075F5"/>
    <w:rsid w:val="000118FE"/>
    <w:rsid w:val="00011950"/>
    <w:rsid w:val="00011BA4"/>
    <w:rsid w:val="00012042"/>
    <w:rsid w:val="00012A38"/>
    <w:rsid w:val="00015D4D"/>
    <w:rsid w:val="00016374"/>
    <w:rsid w:val="000171E0"/>
    <w:rsid w:val="0002090E"/>
    <w:rsid w:val="000220E9"/>
    <w:rsid w:val="00022F6C"/>
    <w:rsid w:val="000263E6"/>
    <w:rsid w:val="00034D11"/>
    <w:rsid w:val="00035F81"/>
    <w:rsid w:val="00037951"/>
    <w:rsid w:val="00037A50"/>
    <w:rsid w:val="0004061F"/>
    <w:rsid w:val="00041BCA"/>
    <w:rsid w:val="0004338F"/>
    <w:rsid w:val="00043960"/>
    <w:rsid w:val="00045707"/>
    <w:rsid w:val="0004587B"/>
    <w:rsid w:val="00046B0A"/>
    <w:rsid w:val="000479D3"/>
    <w:rsid w:val="00050A0D"/>
    <w:rsid w:val="00050BCA"/>
    <w:rsid w:val="00051A7B"/>
    <w:rsid w:val="00051E89"/>
    <w:rsid w:val="000521F0"/>
    <w:rsid w:val="00055F02"/>
    <w:rsid w:val="00055F48"/>
    <w:rsid w:val="00056690"/>
    <w:rsid w:val="0005685D"/>
    <w:rsid w:val="000577FE"/>
    <w:rsid w:val="00057B8C"/>
    <w:rsid w:val="00060E7A"/>
    <w:rsid w:val="0006158E"/>
    <w:rsid w:val="00064D06"/>
    <w:rsid w:val="00066BB3"/>
    <w:rsid w:val="000679FA"/>
    <w:rsid w:val="000727B7"/>
    <w:rsid w:val="00073224"/>
    <w:rsid w:val="00073780"/>
    <w:rsid w:val="00073A23"/>
    <w:rsid w:val="00073C02"/>
    <w:rsid w:val="00074430"/>
    <w:rsid w:val="0007551E"/>
    <w:rsid w:val="000764FE"/>
    <w:rsid w:val="00077437"/>
    <w:rsid w:val="00080842"/>
    <w:rsid w:val="000809CD"/>
    <w:rsid w:val="000811F5"/>
    <w:rsid w:val="00081F05"/>
    <w:rsid w:val="000823B2"/>
    <w:rsid w:val="0008304F"/>
    <w:rsid w:val="000833E2"/>
    <w:rsid w:val="0008531A"/>
    <w:rsid w:val="000869DD"/>
    <w:rsid w:val="00091DF4"/>
    <w:rsid w:val="00093040"/>
    <w:rsid w:val="000936FC"/>
    <w:rsid w:val="00093B94"/>
    <w:rsid w:val="00093D8D"/>
    <w:rsid w:val="000951C7"/>
    <w:rsid w:val="000952F7"/>
    <w:rsid w:val="00095D0F"/>
    <w:rsid w:val="0009610F"/>
    <w:rsid w:val="00097094"/>
    <w:rsid w:val="000A0220"/>
    <w:rsid w:val="000A08F8"/>
    <w:rsid w:val="000A2CF3"/>
    <w:rsid w:val="000A384B"/>
    <w:rsid w:val="000A4E62"/>
    <w:rsid w:val="000A55AD"/>
    <w:rsid w:val="000A64FF"/>
    <w:rsid w:val="000A67F9"/>
    <w:rsid w:val="000A6CA7"/>
    <w:rsid w:val="000B07F8"/>
    <w:rsid w:val="000B1FDA"/>
    <w:rsid w:val="000B22E5"/>
    <w:rsid w:val="000B43CD"/>
    <w:rsid w:val="000B596D"/>
    <w:rsid w:val="000B5E97"/>
    <w:rsid w:val="000B7521"/>
    <w:rsid w:val="000C079C"/>
    <w:rsid w:val="000C4DF7"/>
    <w:rsid w:val="000C4FDB"/>
    <w:rsid w:val="000C55F7"/>
    <w:rsid w:val="000C5F79"/>
    <w:rsid w:val="000D15B7"/>
    <w:rsid w:val="000D1A20"/>
    <w:rsid w:val="000D1B86"/>
    <w:rsid w:val="000D2066"/>
    <w:rsid w:val="000D2BDC"/>
    <w:rsid w:val="000D3036"/>
    <w:rsid w:val="000D5847"/>
    <w:rsid w:val="000D5EB1"/>
    <w:rsid w:val="000D68B2"/>
    <w:rsid w:val="000D696A"/>
    <w:rsid w:val="000D726F"/>
    <w:rsid w:val="000D7B3B"/>
    <w:rsid w:val="000E1FC1"/>
    <w:rsid w:val="000E274D"/>
    <w:rsid w:val="000E2CA9"/>
    <w:rsid w:val="000E47B0"/>
    <w:rsid w:val="000E47CF"/>
    <w:rsid w:val="000E5C50"/>
    <w:rsid w:val="000E6FC9"/>
    <w:rsid w:val="000E71E2"/>
    <w:rsid w:val="000F00B8"/>
    <w:rsid w:val="000F1485"/>
    <w:rsid w:val="000F1970"/>
    <w:rsid w:val="000F2F86"/>
    <w:rsid w:val="000F52A8"/>
    <w:rsid w:val="000F6C69"/>
    <w:rsid w:val="000F6FBD"/>
    <w:rsid w:val="000F71E5"/>
    <w:rsid w:val="000F7B21"/>
    <w:rsid w:val="000F7E4C"/>
    <w:rsid w:val="00100F23"/>
    <w:rsid w:val="00101FEF"/>
    <w:rsid w:val="0010267F"/>
    <w:rsid w:val="00103E2E"/>
    <w:rsid w:val="00103F8A"/>
    <w:rsid w:val="00104AC4"/>
    <w:rsid w:val="00104B14"/>
    <w:rsid w:val="00105817"/>
    <w:rsid w:val="00112DE2"/>
    <w:rsid w:val="00114999"/>
    <w:rsid w:val="00120131"/>
    <w:rsid w:val="00120216"/>
    <w:rsid w:val="00120978"/>
    <w:rsid w:val="001212CF"/>
    <w:rsid w:val="00121582"/>
    <w:rsid w:val="0012232C"/>
    <w:rsid w:val="00122443"/>
    <w:rsid w:val="0012277C"/>
    <w:rsid w:val="00123AFF"/>
    <w:rsid w:val="00124F87"/>
    <w:rsid w:val="00125134"/>
    <w:rsid w:val="00127C65"/>
    <w:rsid w:val="00131563"/>
    <w:rsid w:val="00131FB0"/>
    <w:rsid w:val="001324BE"/>
    <w:rsid w:val="00132FF7"/>
    <w:rsid w:val="00133623"/>
    <w:rsid w:val="001366D4"/>
    <w:rsid w:val="00136EA2"/>
    <w:rsid w:val="00140338"/>
    <w:rsid w:val="001417AD"/>
    <w:rsid w:val="00141987"/>
    <w:rsid w:val="00141BD3"/>
    <w:rsid w:val="0014240E"/>
    <w:rsid w:val="00143F3D"/>
    <w:rsid w:val="00144C8D"/>
    <w:rsid w:val="00145523"/>
    <w:rsid w:val="00145780"/>
    <w:rsid w:val="0014579B"/>
    <w:rsid w:val="00145E9A"/>
    <w:rsid w:val="00147072"/>
    <w:rsid w:val="001479AD"/>
    <w:rsid w:val="00147B1D"/>
    <w:rsid w:val="00150A52"/>
    <w:rsid w:val="00150B51"/>
    <w:rsid w:val="00151130"/>
    <w:rsid w:val="001513D9"/>
    <w:rsid w:val="001527CA"/>
    <w:rsid w:val="00152FB0"/>
    <w:rsid w:val="001539C4"/>
    <w:rsid w:val="001578A6"/>
    <w:rsid w:val="001579C1"/>
    <w:rsid w:val="00157A3C"/>
    <w:rsid w:val="00157F27"/>
    <w:rsid w:val="001604CE"/>
    <w:rsid w:val="001609BC"/>
    <w:rsid w:val="00161FF4"/>
    <w:rsid w:val="0016507C"/>
    <w:rsid w:val="00167331"/>
    <w:rsid w:val="00167AF0"/>
    <w:rsid w:val="00167C1F"/>
    <w:rsid w:val="00171171"/>
    <w:rsid w:val="00172C24"/>
    <w:rsid w:val="0017520B"/>
    <w:rsid w:val="00175314"/>
    <w:rsid w:val="00175ECB"/>
    <w:rsid w:val="001822B0"/>
    <w:rsid w:val="001826B8"/>
    <w:rsid w:val="0018279B"/>
    <w:rsid w:val="00182B26"/>
    <w:rsid w:val="001833ED"/>
    <w:rsid w:val="00184131"/>
    <w:rsid w:val="00185C85"/>
    <w:rsid w:val="001923E3"/>
    <w:rsid w:val="00192579"/>
    <w:rsid w:val="0019394E"/>
    <w:rsid w:val="0019540D"/>
    <w:rsid w:val="00195BAB"/>
    <w:rsid w:val="0019623F"/>
    <w:rsid w:val="001967F6"/>
    <w:rsid w:val="00196E72"/>
    <w:rsid w:val="001A02E5"/>
    <w:rsid w:val="001A1BA1"/>
    <w:rsid w:val="001A29B3"/>
    <w:rsid w:val="001A3517"/>
    <w:rsid w:val="001A383C"/>
    <w:rsid w:val="001A6258"/>
    <w:rsid w:val="001A66DC"/>
    <w:rsid w:val="001A76DB"/>
    <w:rsid w:val="001B05D4"/>
    <w:rsid w:val="001B17FA"/>
    <w:rsid w:val="001B2D84"/>
    <w:rsid w:val="001B40F5"/>
    <w:rsid w:val="001B6346"/>
    <w:rsid w:val="001B6F76"/>
    <w:rsid w:val="001B76A8"/>
    <w:rsid w:val="001C14D8"/>
    <w:rsid w:val="001C2137"/>
    <w:rsid w:val="001C2D6E"/>
    <w:rsid w:val="001C41F1"/>
    <w:rsid w:val="001C48BB"/>
    <w:rsid w:val="001C52CC"/>
    <w:rsid w:val="001C6DD3"/>
    <w:rsid w:val="001D070A"/>
    <w:rsid w:val="001D0870"/>
    <w:rsid w:val="001D0956"/>
    <w:rsid w:val="001D0BEF"/>
    <w:rsid w:val="001D0D6C"/>
    <w:rsid w:val="001D0FD1"/>
    <w:rsid w:val="001D123A"/>
    <w:rsid w:val="001D2D4A"/>
    <w:rsid w:val="001D50AB"/>
    <w:rsid w:val="001D6645"/>
    <w:rsid w:val="001D6B53"/>
    <w:rsid w:val="001D6EB8"/>
    <w:rsid w:val="001D7608"/>
    <w:rsid w:val="001D7AE7"/>
    <w:rsid w:val="001E015E"/>
    <w:rsid w:val="001E0B4E"/>
    <w:rsid w:val="001E188C"/>
    <w:rsid w:val="001E269B"/>
    <w:rsid w:val="001E65C7"/>
    <w:rsid w:val="001E734C"/>
    <w:rsid w:val="001F0F75"/>
    <w:rsid w:val="001F2610"/>
    <w:rsid w:val="001F2B2E"/>
    <w:rsid w:val="001F4DDA"/>
    <w:rsid w:val="001F6086"/>
    <w:rsid w:val="001F6C48"/>
    <w:rsid w:val="001F6D42"/>
    <w:rsid w:val="001F7330"/>
    <w:rsid w:val="001F7A1D"/>
    <w:rsid w:val="002000FF"/>
    <w:rsid w:val="00201985"/>
    <w:rsid w:val="00201A6A"/>
    <w:rsid w:val="00203035"/>
    <w:rsid w:val="00203A79"/>
    <w:rsid w:val="00205FDB"/>
    <w:rsid w:val="002070C1"/>
    <w:rsid w:val="00207783"/>
    <w:rsid w:val="00212427"/>
    <w:rsid w:val="00213671"/>
    <w:rsid w:val="00215ECA"/>
    <w:rsid w:val="002203CB"/>
    <w:rsid w:val="00220F79"/>
    <w:rsid w:val="002218A7"/>
    <w:rsid w:val="00221B60"/>
    <w:rsid w:val="00222791"/>
    <w:rsid w:val="0022309B"/>
    <w:rsid w:val="00223268"/>
    <w:rsid w:val="00224BBC"/>
    <w:rsid w:val="00225B40"/>
    <w:rsid w:val="002305C0"/>
    <w:rsid w:val="00231406"/>
    <w:rsid w:val="00231F86"/>
    <w:rsid w:val="00235831"/>
    <w:rsid w:val="00236B53"/>
    <w:rsid w:val="00236D7E"/>
    <w:rsid w:val="0023728F"/>
    <w:rsid w:val="00240C21"/>
    <w:rsid w:val="002419AB"/>
    <w:rsid w:val="00242130"/>
    <w:rsid w:val="002424E9"/>
    <w:rsid w:val="00243B98"/>
    <w:rsid w:val="00244150"/>
    <w:rsid w:val="00245928"/>
    <w:rsid w:val="00245C2D"/>
    <w:rsid w:val="002513B2"/>
    <w:rsid w:val="002516A6"/>
    <w:rsid w:val="002518AE"/>
    <w:rsid w:val="00252F1D"/>
    <w:rsid w:val="0025554A"/>
    <w:rsid w:val="00257660"/>
    <w:rsid w:val="00257CFB"/>
    <w:rsid w:val="00260236"/>
    <w:rsid w:val="00261134"/>
    <w:rsid w:val="00261E86"/>
    <w:rsid w:val="00263A9E"/>
    <w:rsid w:val="00264810"/>
    <w:rsid w:val="00265E90"/>
    <w:rsid w:val="002661D0"/>
    <w:rsid w:val="002709B0"/>
    <w:rsid w:val="00271913"/>
    <w:rsid w:val="00273A7A"/>
    <w:rsid w:val="002744A4"/>
    <w:rsid w:val="00274E27"/>
    <w:rsid w:val="00276952"/>
    <w:rsid w:val="0027749E"/>
    <w:rsid w:val="002774B3"/>
    <w:rsid w:val="00277C17"/>
    <w:rsid w:val="0028024D"/>
    <w:rsid w:val="002802D4"/>
    <w:rsid w:val="00281512"/>
    <w:rsid w:val="002816CB"/>
    <w:rsid w:val="00282F28"/>
    <w:rsid w:val="00283707"/>
    <w:rsid w:val="002853A8"/>
    <w:rsid w:val="0028674D"/>
    <w:rsid w:val="00287973"/>
    <w:rsid w:val="00287D6B"/>
    <w:rsid w:val="0029180A"/>
    <w:rsid w:val="00292701"/>
    <w:rsid w:val="00292CC2"/>
    <w:rsid w:val="00295054"/>
    <w:rsid w:val="00297AD8"/>
    <w:rsid w:val="00297CA9"/>
    <w:rsid w:val="002A4D0F"/>
    <w:rsid w:val="002A5383"/>
    <w:rsid w:val="002A64CE"/>
    <w:rsid w:val="002A66C7"/>
    <w:rsid w:val="002A760E"/>
    <w:rsid w:val="002A7C8D"/>
    <w:rsid w:val="002B231D"/>
    <w:rsid w:val="002B36CD"/>
    <w:rsid w:val="002B3CAD"/>
    <w:rsid w:val="002B5D77"/>
    <w:rsid w:val="002B6EC9"/>
    <w:rsid w:val="002B7853"/>
    <w:rsid w:val="002C09CB"/>
    <w:rsid w:val="002C1801"/>
    <w:rsid w:val="002C309D"/>
    <w:rsid w:val="002C3470"/>
    <w:rsid w:val="002C36E4"/>
    <w:rsid w:val="002C4505"/>
    <w:rsid w:val="002C4F76"/>
    <w:rsid w:val="002D1519"/>
    <w:rsid w:val="002D2621"/>
    <w:rsid w:val="002D33AD"/>
    <w:rsid w:val="002D70DE"/>
    <w:rsid w:val="002E0C05"/>
    <w:rsid w:val="002E147C"/>
    <w:rsid w:val="002E209D"/>
    <w:rsid w:val="002E32F4"/>
    <w:rsid w:val="002E3667"/>
    <w:rsid w:val="002E457E"/>
    <w:rsid w:val="002E5D1C"/>
    <w:rsid w:val="002E6F46"/>
    <w:rsid w:val="002E6FE1"/>
    <w:rsid w:val="002E7126"/>
    <w:rsid w:val="002E7FF4"/>
    <w:rsid w:val="002F0F18"/>
    <w:rsid w:val="002F18D8"/>
    <w:rsid w:val="002F34AB"/>
    <w:rsid w:val="002F35BD"/>
    <w:rsid w:val="002F4179"/>
    <w:rsid w:val="002F4277"/>
    <w:rsid w:val="002F452A"/>
    <w:rsid w:val="002F48B2"/>
    <w:rsid w:val="002F5045"/>
    <w:rsid w:val="002F65B3"/>
    <w:rsid w:val="002F70CF"/>
    <w:rsid w:val="003004EA"/>
    <w:rsid w:val="003006B8"/>
    <w:rsid w:val="003008E4"/>
    <w:rsid w:val="00300E5B"/>
    <w:rsid w:val="00301E1D"/>
    <w:rsid w:val="00303A30"/>
    <w:rsid w:val="00305C23"/>
    <w:rsid w:val="00307274"/>
    <w:rsid w:val="00310659"/>
    <w:rsid w:val="003110D1"/>
    <w:rsid w:val="00311A5A"/>
    <w:rsid w:val="00312CA2"/>
    <w:rsid w:val="00312FC1"/>
    <w:rsid w:val="00314031"/>
    <w:rsid w:val="0031451C"/>
    <w:rsid w:val="0031558C"/>
    <w:rsid w:val="00316601"/>
    <w:rsid w:val="0032316F"/>
    <w:rsid w:val="00323928"/>
    <w:rsid w:val="003243EF"/>
    <w:rsid w:val="003251AD"/>
    <w:rsid w:val="003251AF"/>
    <w:rsid w:val="00326C66"/>
    <w:rsid w:val="003271D7"/>
    <w:rsid w:val="00327C2E"/>
    <w:rsid w:val="0033002A"/>
    <w:rsid w:val="003316DE"/>
    <w:rsid w:val="00331768"/>
    <w:rsid w:val="00335435"/>
    <w:rsid w:val="0033623B"/>
    <w:rsid w:val="00336DCD"/>
    <w:rsid w:val="00337E1F"/>
    <w:rsid w:val="00341AD3"/>
    <w:rsid w:val="00341CE0"/>
    <w:rsid w:val="00341E9D"/>
    <w:rsid w:val="00342C0B"/>
    <w:rsid w:val="00343567"/>
    <w:rsid w:val="00343C7B"/>
    <w:rsid w:val="00346686"/>
    <w:rsid w:val="0034670F"/>
    <w:rsid w:val="00346A7D"/>
    <w:rsid w:val="00346E24"/>
    <w:rsid w:val="00347673"/>
    <w:rsid w:val="00356824"/>
    <w:rsid w:val="0036025F"/>
    <w:rsid w:val="003618E6"/>
    <w:rsid w:val="00362F06"/>
    <w:rsid w:val="0036335D"/>
    <w:rsid w:val="00363A44"/>
    <w:rsid w:val="00364431"/>
    <w:rsid w:val="00364471"/>
    <w:rsid w:val="00365CFB"/>
    <w:rsid w:val="00366353"/>
    <w:rsid w:val="003673C0"/>
    <w:rsid w:val="00367CBC"/>
    <w:rsid w:val="0037038C"/>
    <w:rsid w:val="00370854"/>
    <w:rsid w:val="003730EE"/>
    <w:rsid w:val="0037343A"/>
    <w:rsid w:val="00374EEA"/>
    <w:rsid w:val="00375C7D"/>
    <w:rsid w:val="003773D5"/>
    <w:rsid w:val="00381707"/>
    <w:rsid w:val="003821AD"/>
    <w:rsid w:val="00385983"/>
    <w:rsid w:val="00385A59"/>
    <w:rsid w:val="00387E6B"/>
    <w:rsid w:val="003904B7"/>
    <w:rsid w:val="00391763"/>
    <w:rsid w:val="003917F2"/>
    <w:rsid w:val="003924A0"/>
    <w:rsid w:val="00393596"/>
    <w:rsid w:val="00394865"/>
    <w:rsid w:val="0039548C"/>
    <w:rsid w:val="003954C0"/>
    <w:rsid w:val="00397838"/>
    <w:rsid w:val="00397C45"/>
    <w:rsid w:val="003A01F3"/>
    <w:rsid w:val="003A0487"/>
    <w:rsid w:val="003A360E"/>
    <w:rsid w:val="003A40E0"/>
    <w:rsid w:val="003A4735"/>
    <w:rsid w:val="003A48A7"/>
    <w:rsid w:val="003B0E35"/>
    <w:rsid w:val="003B131E"/>
    <w:rsid w:val="003B29F4"/>
    <w:rsid w:val="003B3A04"/>
    <w:rsid w:val="003B43A8"/>
    <w:rsid w:val="003B4789"/>
    <w:rsid w:val="003B5BF7"/>
    <w:rsid w:val="003C0156"/>
    <w:rsid w:val="003C2529"/>
    <w:rsid w:val="003C3978"/>
    <w:rsid w:val="003C4045"/>
    <w:rsid w:val="003C4CDB"/>
    <w:rsid w:val="003C4D13"/>
    <w:rsid w:val="003C55E9"/>
    <w:rsid w:val="003C5F98"/>
    <w:rsid w:val="003D104F"/>
    <w:rsid w:val="003D19D6"/>
    <w:rsid w:val="003D21C2"/>
    <w:rsid w:val="003D32BF"/>
    <w:rsid w:val="003D3698"/>
    <w:rsid w:val="003D41CD"/>
    <w:rsid w:val="003D482D"/>
    <w:rsid w:val="003D4A02"/>
    <w:rsid w:val="003D5B3C"/>
    <w:rsid w:val="003D610B"/>
    <w:rsid w:val="003D6B75"/>
    <w:rsid w:val="003D6BBF"/>
    <w:rsid w:val="003D6E76"/>
    <w:rsid w:val="003E0221"/>
    <w:rsid w:val="003E191A"/>
    <w:rsid w:val="003E3671"/>
    <w:rsid w:val="003E463F"/>
    <w:rsid w:val="003E5585"/>
    <w:rsid w:val="003E5E5E"/>
    <w:rsid w:val="003E7381"/>
    <w:rsid w:val="003F0280"/>
    <w:rsid w:val="003F031A"/>
    <w:rsid w:val="003F0833"/>
    <w:rsid w:val="003F115D"/>
    <w:rsid w:val="003F182F"/>
    <w:rsid w:val="003F25A0"/>
    <w:rsid w:val="003F343E"/>
    <w:rsid w:val="003F42E8"/>
    <w:rsid w:val="003F61C3"/>
    <w:rsid w:val="003F6336"/>
    <w:rsid w:val="00400822"/>
    <w:rsid w:val="0040125A"/>
    <w:rsid w:val="0040141D"/>
    <w:rsid w:val="00401ACF"/>
    <w:rsid w:val="00401F47"/>
    <w:rsid w:val="00402624"/>
    <w:rsid w:val="004031FB"/>
    <w:rsid w:val="004041C2"/>
    <w:rsid w:val="00404931"/>
    <w:rsid w:val="004050E8"/>
    <w:rsid w:val="0040643E"/>
    <w:rsid w:val="00407C6A"/>
    <w:rsid w:val="00410601"/>
    <w:rsid w:val="004108F4"/>
    <w:rsid w:val="004114F1"/>
    <w:rsid w:val="00411D54"/>
    <w:rsid w:val="00412C2D"/>
    <w:rsid w:val="0041370F"/>
    <w:rsid w:val="0041455C"/>
    <w:rsid w:val="00416970"/>
    <w:rsid w:val="004206BB"/>
    <w:rsid w:val="00421AA9"/>
    <w:rsid w:val="0042693E"/>
    <w:rsid w:val="00426BAF"/>
    <w:rsid w:val="0043048D"/>
    <w:rsid w:val="00431C85"/>
    <w:rsid w:val="00436A5A"/>
    <w:rsid w:val="004378B9"/>
    <w:rsid w:val="00440497"/>
    <w:rsid w:val="004419B8"/>
    <w:rsid w:val="00441B04"/>
    <w:rsid w:val="00443B7C"/>
    <w:rsid w:val="00444800"/>
    <w:rsid w:val="0044505D"/>
    <w:rsid w:val="00445787"/>
    <w:rsid w:val="004518CC"/>
    <w:rsid w:val="00451E6E"/>
    <w:rsid w:val="004524C2"/>
    <w:rsid w:val="00452B0B"/>
    <w:rsid w:val="0045339F"/>
    <w:rsid w:val="00453F5A"/>
    <w:rsid w:val="00454BA4"/>
    <w:rsid w:val="00457E97"/>
    <w:rsid w:val="00457F47"/>
    <w:rsid w:val="00462169"/>
    <w:rsid w:val="004626B1"/>
    <w:rsid w:val="0046310C"/>
    <w:rsid w:val="004647A3"/>
    <w:rsid w:val="00467062"/>
    <w:rsid w:val="00467342"/>
    <w:rsid w:val="00470680"/>
    <w:rsid w:val="004717A6"/>
    <w:rsid w:val="0047334E"/>
    <w:rsid w:val="00473F6C"/>
    <w:rsid w:val="00474719"/>
    <w:rsid w:val="00474BA5"/>
    <w:rsid w:val="00475E75"/>
    <w:rsid w:val="0047641D"/>
    <w:rsid w:val="004776B3"/>
    <w:rsid w:val="00477BCE"/>
    <w:rsid w:val="00477E44"/>
    <w:rsid w:val="004805DE"/>
    <w:rsid w:val="004818AF"/>
    <w:rsid w:val="0048259F"/>
    <w:rsid w:val="00483092"/>
    <w:rsid w:val="004857EF"/>
    <w:rsid w:val="0048661B"/>
    <w:rsid w:val="00486B30"/>
    <w:rsid w:val="004903D3"/>
    <w:rsid w:val="00493C2A"/>
    <w:rsid w:val="004940EF"/>
    <w:rsid w:val="00494B63"/>
    <w:rsid w:val="00497648"/>
    <w:rsid w:val="00497E88"/>
    <w:rsid w:val="004A051B"/>
    <w:rsid w:val="004A0FFF"/>
    <w:rsid w:val="004A1426"/>
    <w:rsid w:val="004A1F94"/>
    <w:rsid w:val="004A2A32"/>
    <w:rsid w:val="004A30F7"/>
    <w:rsid w:val="004A323E"/>
    <w:rsid w:val="004A3D37"/>
    <w:rsid w:val="004A4007"/>
    <w:rsid w:val="004A595A"/>
    <w:rsid w:val="004A5DD5"/>
    <w:rsid w:val="004A70BE"/>
    <w:rsid w:val="004A74E4"/>
    <w:rsid w:val="004A7BF1"/>
    <w:rsid w:val="004B02AF"/>
    <w:rsid w:val="004B126A"/>
    <w:rsid w:val="004B17F1"/>
    <w:rsid w:val="004B2338"/>
    <w:rsid w:val="004B3F24"/>
    <w:rsid w:val="004B41A8"/>
    <w:rsid w:val="004B77C4"/>
    <w:rsid w:val="004B7CC9"/>
    <w:rsid w:val="004C0786"/>
    <w:rsid w:val="004C12F8"/>
    <w:rsid w:val="004C3459"/>
    <w:rsid w:val="004C347D"/>
    <w:rsid w:val="004C466F"/>
    <w:rsid w:val="004C7C1E"/>
    <w:rsid w:val="004D0756"/>
    <w:rsid w:val="004D0B24"/>
    <w:rsid w:val="004D0F76"/>
    <w:rsid w:val="004D3AA3"/>
    <w:rsid w:val="004D530B"/>
    <w:rsid w:val="004D5C9D"/>
    <w:rsid w:val="004D5E72"/>
    <w:rsid w:val="004D5F40"/>
    <w:rsid w:val="004D6952"/>
    <w:rsid w:val="004D6AF5"/>
    <w:rsid w:val="004D7BB4"/>
    <w:rsid w:val="004E249E"/>
    <w:rsid w:val="004E24E1"/>
    <w:rsid w:val="004E2A75"/>
    <w:rsid w:val="004F046D"/>
    <w:rsid w:val="004F150D"/>
    <w:rsid w:val="004F17CE"/>
    <w:rsid w:val="004F2555"/>
    <w:rsid w:val="004F3D96"/>
    <w:rsid w:val="004F56C0"/>
    <w:rsid w:val="004F5A83"/>
    <w:rsid w:val="004F7813"/>
    <w:rsid w:val="004F782B"/>
    <w:rsid w:val="005015CF"/>
    <w:rsid w:val="00503829"/>
    <w:rsid w:val="00504CAB"/>
    <w:rsid w:val="0050584C"/>
    <w:rsid w:val="00505C0F"/>
    <w:rsid w:val="00510744"/>
    <w:rsid w:val="00511785"/>
    <w:rsid w:val="0051719D"/>
    <w:rsid w:val="005220C3"/>
    <w:rsid w:val="00522BAF"/>
    <w:rsid w:val="005254EB"/>
    <w:rsid w:val="0052629B"/>
    <w:rsid w:val="0052639D"/>
    <w:rsid w:val="00527B4D"/>
    <w:rsid w:val="00530DEB"/>
    <w:rsid w:val="00531530"/>
    <w:rsid w:val="00532613"/>
    <w:rsid w:val="00533D01"/>
    <w:rsid w:val="005340E7"/>
    <w:rsid w:val="005365B3"/>
    <w:rsid w:val="005372A8"/>
    <w:rsid w:val="0053751E"/>
    <w:rsid w:val="00537749"/>
    <w:rsid w:val="00537F8F"/>
    <w:rsid w:val="005404AC"/>
    <w:rsid w:val="00540EB4"/>
    <w:rsid w:val="00541E73"/>
    <w:rsid w:val="00541E87"/>
    <w:rsid w:val="005424DC"/>
    <w:rsid w:val="00547BD7"/>
    <w:rsid w:val="005508AE"/>
    <w:rsid w:val="00550ADA"/>
    <w:rsid w:val="00550B47"/>
    <w:rsid w:val="00555B5A"/>
    <w:rsid w:val="00555E27"/>
    <w:rsid w:val="00556436"/>
    <w:rsid w:val="005569DF"/>
    <w:rsid w:val="00557054"/>
    <w:rsid w:val="00557FBC"/>
    <w:rsid w:val="005616EB"/>
    <w:rsid w:val="0056355E"/>
    <w:rsid w:val="0056402E"/>
    <w:rsid w:val="00564D48"/>
    <w:rsid w:val="0056512F"/>
    <w:rsid w:val="00570DD0"/>
    <w:rsid w:val="00572743"/>
    <w:rsid w:val="00573684"/>
    <w:rsid w:val="00574AF5"/>
    <w:rsid w:val="00582289"/>
    <w:rsid w:val="00583C34"/>
    <w:rsid w:val="00583D58"/>
    <w:rsid w:val="00583E9E"/>
    <w:rsid w:val="00584F2A"/>
    <w:rsid w:val="00587729"/>
    <w:rsid w:val="005919F1"/>
    <w:rsid w:val="00593C94"/>
    <w:rsid w:val="0059447E"/>
    <w:rsid w:val="00594C55"/>
    <w:rsid w:val="005A03CC"/>
    <w:rsid w:val="005A0E7B"/>
    <w:rsid w:val="005A2AA8"/>
    <w:rsid w:val="005A44F4"/>
    <w:rsid w:val="005A5309"/>
    <w:rsid w:val="005A5664"/>
    <w:rsid w:val="005A6A74"/>
    <w:rsid w:val="005A702C"/>
    <w:rsid w:val="005A779C"/>
    <w:rsid w:val="005A7827"/>
    <w:rsid w:val="005A7A68"/>
    <w:rsid w:val="005B132A"/>
    <w:rsid w:val="005B1E46"/>
    <w:rsid w:val="005B2006"/>
    <w:rsid w:val="005B2CA0"/>
    <w:rsid w:val="005B3D84"/>
    <w:rsid w:val="005B595A"/>
    <w:rsid w:val="005B59AF"/>
    <w:rsid w:val="005B59C1"/>
    <w:rsid w:val="005B59E7"/>
    <w:rsid w:val="005B5BE4"/>
    <w:rsid w:val="005B6283"/>
    <w:rsid w:val="005B62FD"/>
    <w:rsid w:val="005B66BA"/>
    <w:rsid w:val="005C2D20"/>
    <w:rsid w:val="005C5598"/>
    <w:rsid w:val="005C661A"/>
    <w:rsid w:val="005C67B7"/>
    <w:rsid w:val="005D09D2"/>
    <w:rsid w:val="005D1725"/>
    <w:rsid w:val="005D2552"/>
    <w:rsid w:val="005D5BE2"/>
    <w:rsid w:val="005D6E7E"/>
    <w:rsid w:val="005E0006"/>
    <w:rsid w:val="005E1B50"/>
    <w:rsid w:val="005E4669"/>
    <w:rsid w:val="005E525E"/>
    <w:rsid w:val="005E60AD"/>
    <w:rsid w:val="005E6B07"/>
    <w:rsid w:val="005E6B52"/>
    <w:rsid w:val="005E6F26"/>
    <w:rsid w:val="005E70C0"/>
    <w:rsid w:val="005F44B0"/>
    <w:rsid w:val="005F5FAB"/>
    <w:rsid w:val="005F66CC"/>
    <w:rsid w:val="005F67BD"/>
    <w:rsid w:val="005F6833"/>
    <w:rsid w:val="005F6DCF"/>
    <w:rsid w:val="005F7C16"/>
    <w:rsid w:val="00600119"/>
    <w:rsid w:val="00600B37"/>
    <w:rsid w:val="006010CD"/>
    <w:rsid w:val="00604FD3"/>
    <w:rsid w:val="00605AF6"/>
    <w:rsid w:val="00605D5F"/>
    <w:rsid w:val="0060709B"/>
    <w:rsid w:val="006117BB"/>
    <w:rsid w:val="0061270C"/>
    <w:rsid w:val="00612EF1"/>
    <w:rsid w:val="00613252"/>
    <w:rsid w:val="006138D7"/>
    <w:rsid w:val="00613D6D"/>
    <w:rsid w:val="00614542"/>
    <w:rsid w:val="00614912"/>
    <w:rsid w:val="00615B6A"/>
    <w:rsid w:val="006172B8"/>
    <w:rsid w:val="00617A34"/>
    <w:rsid w:val="00620494"/>
    <w:rsid w:val="00620A11"/>
    <w:rsid w:val="00622872"/>
    <w:rsid w:val="00624D44"/>
    <w:rsid w:val="00624F09"/>
    <w:rsid w:val="00625123"/>
    <w:rsid w:val="00627A38"/>
    <w:rsid w:val="006308A4"/>
    <w:rsid w:val="006343C8"/>
    <w:rsid w:val="006350C6"/>
    <w:rsid w:val="0063522D"/>
    <w:rsid w:val="00636D1E"/>
    <w:rsid w:val="006401A7"/>
    <w:rsid w:val="00640866"/>
    <w:rsid w:val="006409C1"/>
    <w:rsid w:val="00643D95"/>
    <w:rsid w:val="0064417C"/>
    <w:rsid w:val="006452D2"/>
    <w:rsid w:val="00646F50"/>
    <w:rsid w:val="00650579"/>
    <w:rsid w:val="00650D49"/>
    <w:rsid w:val="00651317"/>
    <w:rsid w:val="00651E52"/>
    <w:rsid w:val="00654D8A"/>
    <w:rsid w:val="0065648E"/>
    <w:rsid w:val="00656D68"/>
    <w:rsid w:val="00657625"/>
    <w:rsid w:val="006600BD"/>
    <w:rsid w:val="00660724"/>
    <w:rsid w:val="00670B76"/>
    <w:rsid w:val="00670D95"/>
    <w:rsid w:val="006711D1"/>
    <w:rsid w:val="0067266E"/>
    <w:rsid w:val="00672EA8"/>
    <w:rsid w:val="006744E3"/>
    <w:rsid w:val="00675157"/>
    <w:rsid w:val="00675579"/>
    <w:rsid w:val="00675BD8"/>
    <w:rsid w:val="0067633B"/>
    <w:rsid w:val="00676670"/>
    <w:rsid w:val="0067754B"/>
    <w:rsid w:val="00677BF7"/>
    <w:rsid w:val="00680E6A"/>
    <w:rsid w:val="006817E8"/>
    <w:rsid w:val="00683159"/>
    <w:rsid w:val="006836AE"/>
    <w:rsid w:val="006850AA"/>
    <w:rsid w:val="00686136"/>
    <w:rsid w:val="0068621B"/>
    <w:rsid w:val="006866E7"/>
    <w:rsid w:val="00687226"/>
    <w:rsid w:val="006872D5"/>
    <w:rsid w:val="00687B53"/>
    <w:rsid w:val="00687CFC"/>
    <w:rsid w:val="00691113"/>
    <w:rsid w:val="006919E1"/>
    <w:rsid w:val="006954C2"/>
    <w:rsid w:val="006962C0"/>
    <w:rsid w:val="00696538"/>
    <w:rsid w:val="006969CA"/>
    <w:rsid w:val="00696E07"/>
    <w:rsid w:val="006A05DE"/>
    <w:rsid w:val="006A41B2"/>
    <w:rsid w:val="006A55B1"/>
    <w:rsid w:val="006A571B"/>
    <w:rsid w:val="006A5B7A"/>
    <w:rsid w:val="006A622A"/>
    <w:rsid w:val="006B07D9"/>
    <w:rsid w:val="006B297C"/>
    <w:rsid w:val="006B2E6B"/>
    <w:rsid w:val="006B3519"/>
    <w:rsid w:val="006B42FC"/>
    <w:rsid w:val="006B4B49"/>
    <w:rsid w:val="006B5175"/>
    <w:rsid w:val="006B5CB2"/>
    <w:rsid w:val="006B61DF"/>
    <w:rsid w:val="006B71E1"/>
    <w:rsid w:val="006C141B"/>
    <w:rsid w:val="006C2F1A"/>
    <w:rsid w:val="006C2F96"/>
    <w:rsid w:val="006C364C"/>
    <w:rsid w:val="006C3C8A"/>
    <w:rsid w:val="006C4D88"/>
    <w:rsid w:val="006C5638"/>
    <w:rsid w:val="006C5C0C"/>
    <w:rsid w:val="006C601B"/>
    <w:rsid w:val="006C7288"/>
    <w:rsid w:val="006D1A7B"/>
    <w:rsid w:val="006D2CE8"/>
    <w:rsid w:val="006D4417"/>
    <w:rsid w:val="006D4BF5"/>
    <w:rsid w:val="006D5C8A"/>
    <w:rsid w:val="006D5EA8"/>
    <w:rsid w:val="006D69D9"/>
    <w:rsid w:val="006D6B98"/>
    <w:rsid w:val="006E0C9C"/>
    <w:rsid w:val="006E1039"/>
    <w:rsid w:val="006E1C01"/>
    <w:rsid w:val="006E2824"/>
    <w:rsid w:val="006E2F36"/>
    <w:rsid w:val="006E657F"/>
    <w:rsid w:val="006E7CC2"/>
    <w:rsid w:val="006F2E4B"/>
    <w:rsid w:val="006F61AD"/>
    <w:rsid w:val="007013EF"/>
    <w:rsid w:val="00701E47"/>
    <w:rsid w:val="00702220"/>
    <w:rsid w:val="0070277C"/>
    <w:rsid w:val="00702900"/>
    <w:rsid w:val="007049AF"/>
    <w:rsid w:val="00705717"/>
    <w:rsid w:val="00705D38"/>
    <w:rsid w:val="007072B7"/>
    <w:rsid w:val="0071003C"/>
    <w:rsid w:val="007104DF"/>
    <w:rsid w:val="0071158F"/>
    <w:rsid w:val="007120AC"/>
    <w:rsid w:val="00712B0C"/>
    <w:rsid w:val="007148B4"/>
    <w:rsid w:val="007165FC"/>
    <w:rsid w:val="00716F63"/>
    <w:rsid w:val="007175E4"/>
    <w:rsid w:val="00720F1D"/>
    <w:rsid w:val="00722F5D"/>
    <w:rsid w:val="0072366F"/>
    <w:rsid w:val="007242F2"/>
    <w:rsid w:val="00724451"/>
    <w:rsid w:val="00724817"/>
    <w:rsid w:val="00724958"/>
    <w:rsid w:val="00725068"/>
    <w:rsid w:val="00725478"/>
    <w:rsid w:val="00725AFB"/>
    <w:rsid w:val="00730BA4"/>
    <w:rsid w:val="007317A6"/>
    <w:rsid w:val="00732B1B"/>
    <w:rsid w:val="00733ADF"/>
    <w:rsid w:val="00734230"/>
    <w:rsid w:val="0073433E"/>
    <w:rsid w:val="007344A2"/>
    <w:rsid w:val="00735041"/>
    <w:rsid w:val="0073758C"/>
    <w:rsid w:val="00737A99"/>
    <w:rsid w:val="00737D76"/>
    <w:rsid w:val="00741155"/>
    <w:rsid w:val="007425E8"/>
    <w:rsid w:val="007463CE"/>
    <w:rsid w:val="00747717"/>
    <w:rsid w:val="00750621"/>
    <w:rsid w:val="00750E17"/>
    <w:rsid w:val="007516F0"/>
    <w:rsid w:val="00752F46"/>
    <w:rsid w:val="007536C9"/>
    <w:rsid w:val="00753F22"/>
    <w:rsid w:val="00754B1D"/>
    <w:rsid w:val="00754CE6"/>
    <w:rsid w:val="00754DF0"/>
    <w:rsid w:val="00760A52"/>
    <w:rsid w:val="00762C26"/>
    <w:rsid w:val="00763242"/>
    <w:rsid w:val="0076574D"/>
    <w:rsid w:val="00765A59"/>
    <w:rsid w:val="0076723E"/>
    <w:rsid w:val="007701A7"/>
    <w:rsid w:val="0077229F"/>
    <w:rsid w:val="0077455C"/>
    <w:rsid w:val="007802D8"/>
    <w:rsid w:val="00780469"/>
    <w:rsid w:val="00780DF0"/>
    <w:rsid w:val="0078102A"/>
    <w:rsid w:val="007818DB"/>
    <w:rsid w:val="00781FC5"/>
    <w:rsid w:val="007839DE"/>
    <w:rsid w:val="00784383"/>
    <w:rsid w:val="00784956"/>
    <w:rsid w:val="00785E42"/>
    <w:rsid w:val="007864F0"/>
    <w:rsid w:val="00786CFE"/>
    <w:rsid w:val="0078707E"/>
    <w:rsid w:val="0078740D"/>
    <w:rsid w:val="00790AFB"/>
    <w:rsid w:val="00793CF6"/>
    <w:rsid w:val="00794B8F"/>
    <w:rsid w:val="00794E59"/>
    <w:rsid w:val="007950E4"/>
    <w:rsid w:val="00795B8A"/>
    <w:rsid w:val="00797DB9"/>
    <w:rsid w:val="007A01A1"/>
    <w:rsid w:val="007A1140"/>
    <w:rsid w:val="007A2C63"/>
    <w:rsid w:val="007A2D4F"/>
    <w:rsid w:val="007A4B23"/>
    <w:rsid w:val="007A507D"/>
    <w:rsid w:val="007A6CC1"/>
    <w:rsid w:val="007B027A"/>
    <w:rsid w:val="007B0290"/>
    <w:rsid w:val="007B0AEB"/>
    <w:rsid w:val="007B2AA2"/>
    <w:rsid w:val="007B5451"/>
    <w:rsid w:val="007B6757"/>
    <w:rsid w:val="007C450D"/>
    <w:rsid w:val="007C6393"/>
    <w:rsid w:val="007C6A47"/>
    <w:rsid w:val="007C7D37"/>
    <w:rsid w:val="007D13F3"/>
    <w:rsid w:val="007D174D"/>
    <w:rsid w:val="007D4722"/>
    <w:rsid w:val="007D702B"/>
    <w:rsid w:val="007D7963"/>
    <w:rsid w:val="007D7981"/>
    <w:rsid w:val="007D7D30"/>
    <w:rsid w:val="007E0A6C"/>
    <w:rsid w:val="007E14FD"/>
    <w:rsid w:val="007E1902"/>
    <w:rsid w:val="007E22C0"/>
    <w:rsid w:val="007E23C7"/>
    <w:rsid w:val="007E2B7B"/>
    <w:rsid w:val="007E3173"/>
    <w:rsid w:val="007E479B"/>
    <w:rsid w:val="007E640A"/>
    <w:rsid w:val="007E71B3"/>
    <w:rsid w:val="007E7ABE"/>
    <w:rsid w:val="007F1CD9"/>
    <w:rsid w:val="007F2255"/>
    <w:rsid w:val="007F2AA2"/>
    <w:rsid w:val="007F419E"/>
    <w:rsid w:val="007F575F"/>
    <w:rsid w:val="00800578"/>
    <w:rsid w:val="00800838"/>
    <w:rsid w:val="00802343"/>
    <w:rsid w:val="0080334B"/>
    <w:rsid w:val="0080451E"/>
    <w:rsid w:val="00807DCB"/>
    <w:rsid w:val="008113A8"/>
    <w:rsid w:val="00812451"/>
    <w:rsid w:val="00812DAD"/>
    <w:rsid w:val="00814D7D"/>
    <w:rsid w:val="00814D9D"/>
    <w:rsid w:val="0081685A"/>
    <w:rsid w:val="00816999"/>
    <w:rsid w:val="00816B09"/>
    <w:rsid w:val="00817167"/>
    <w:rsid w:val="00820A2A"/>
    <w:rsid w:val="008212F7"/>
    <w:rsid w:val="00821A48"/>
    <w:rsid w:val="00823120"/>
    <w:rsid w:val="00824A0F"/>
    <w:rsid w:val="00824A94"/>
    <w:rsid w:val="00824F5A"/>
    <w:rsid w:val="008309B2"/>
    <w:rsid w:val="00830F35"/>
    <w:rsid w:val="00831A2B"/>
    <w:rsid w:val="00832130"/>
    <w:rsid w:val="00832576"/>
    <w:rsid w:val="008336CA"/>
    <w:rsid w:val="00834B3B"/>
    <w:rsid w:val="00834FC6"/>
    <w:rsid w:val="0083580F"/>
    <w:rsid w:val="00836891"/>
    <w:rsid w:val="008400BF"/>
    <w:rsid w:val="00841311"/>
    <w:rsid w:val="0084164D"/>
    <w:rsid w:val="00842595"/>
    <w:rsid w:val="0084550A"/>
    <w:rsid w:val="008471C9"/>
    <w:rsid w:val="008519D2"/>
    <w:rsid w:val="00851A48"/>
    <w:rsid w:val="00851D9B"/>
    <w:rsid w:val="00852221"/>
    <w:rsid w:val="008522FB"/>
    <w:rsid w:val="00852F80"/>
    <w:rsid w:val="00853522"/>
    <w:rsid w:val="00854331"/>
    <w:rsid w:val="0085566F"/>
    <w:rsid w:val="00857716"/>
    <w:rsid w:val="00860665"/>
    <w:rsid w:val="008608B1"/>
    <w:rsid w:val="00862E15"/>
    <w:rsid w:val="00862F5C"/>
    <w:rsid w:val="00863939"/>
    <w:rsid w:val="00863AD3"/>
    <w:rsid w:val="0086400A"/>
    <w:rsid w:val="00865AF2"/>
    <w:rsid w:val="00865AFE"/>
    <w:rsid w:val="00867B22"/>
    <w:rsid w:val="00867EE5"/>
    <w:rsid w:val="008709E9"/>
    <w:rsid w:val="00873CD7"/>
    <w:rsid w:val="00875189"/>
    <w:rsid w:val="0087573B"/>
    <w:rsid w:val="00875F80"/>
    <w:rsid w:val="00876735"/>
    <w:rsid w:val="00876BFA"/>
    <w:rsid w:val="00876C91"/>
    <w:rsid w:val="00877D35"/>
    <w:rsid w:val="00880002"/>
    <w:rsid w:val="00880B29"/>
    <w:rsid w:val="00880EBE"/>
    <w:rsid w:val="0088175F"/>
    <w:rsid w:val="008832FB"/>
    <w:rsid w:val="00883A3F"/>
    <w:rsid w:val="00883B83"/>
    <w:rsid w:val="00884738"/>
    <w:rsid w:val="00885821"/>
    <w:rsid w:val="00890BF6"/>
    <w:rsid w:val="00891EAC"/>
    <w:rsid w:val="00892B61"/>
    <w:rsid w:val="00895692"/>
    <w:rsid w:val="0089645A"/>
    <w:rsid w:val="008A0AA3"/>
    <w:rsid w:val="008A7BDD"/>
    <w:rsid w:val="008B0BD9"/>
    <w:rsid w:val="008B0CE8"/>
    <w:rsid w:val="008B12BE"/>
    <w:rsid w:val="008B45E5"/>
    <w:rsid w:val="008B48F0"/>
    <w:rsid w:val="008B7001"/>
    <w:rsid w:val="008B7B82"/>
    <w:rsid w:val="008C0DD9"/>
    <w:rsid w:val="008C175F"/>
    <w:rsid w:val="008C1E84"/>
    <w:rsid w:val="008C29D9"/>
    <w:rsid w:val="008C2EAB"/>
    <w:rsid w:val="008C4409"/>
    <w:rsid w:val="008C44C4"/>
    <w:rsid w:val="008C4AAC"/>
    <w:rsid w:val="008C5511"/>
    <w:rsid w:val="008C62FB"/>
    <w:rsid w:val="008C6A7D"/>
    <w:rsid w:val="008D2AD0"/>
    <w:rsid w:val="008D3808"/>
    <w:rsid w:val="008D5138"/>
    <w:rsid w:val="008D5B92"/>
    <w:rsid w:val="008D5C0F"/>
    <w:rsid w:val="008D62A6"/>
    <w:rsid w:val="008D6D59"/>
    <w:rsid w:val="008E0880"/>
    <w:rsid w:val="008E0DB3"/>
    <w:rsid w:val="008E0ED9"/>
    <w:rsid w:val="008E1001"/>
    <w:rsid w:val="008E1AAD"/>
    <w:rsid w:val="008E3602"/>
    <w:rsid w:val="008E55FE"/>
    <w:rsid w:val="008E5B77"/>
    <w:rsid w:val="008E6FEF"/>
    <w:rsid w:val="008E75BF"/>
    <w:rsid w:val="008F09A4"/>
    <w:rsid w:val="008F2119"/>
    <w:rsid w:val="008F3F61"/>
    <w:rsid w:val="008F61EA"/>
    <w:rsid w:val="008F6F63"/>
    <w:rsid w:val="009011A9"/>
    <w:rsid w:val="00902573"/>
    <w:rsid w:val="00902CBF"/>
    <w:rsid w:val="00902E71"/>
    <w:rsid w:val="00903DEB"/>
    <w:rsid w:val="00904516"/>
    <w:rsid w:val="009048D3"/>
    <w:rsid w:val="00907672"/>
    <w:rsid w:val="009107EC"/>
    <w:rsid w:val="00911FEC"/>
    <w:rsid w:val="009134C4"/>
    <w:rsid w:val="00913AE4"/>
    <w:rsid w:val="0091415C"/>
    <w:rsid w:val="0091599D"/>
    <w:rsid w:val="00915D3E"/>
    <w:rsid w:val="00923627"/>
    <w:rsid w:val="00923EBA"/>
    <w:rsid w:val="00924363"/>
    <w:rsid w:val="00924CC6"/>
    <w:rsid w:val="00924F76"/>
    <w:rsid w:val="009253BB"/>
    <w:rsid w:val="0093000F"/>
    <w:rsid w:val="00931A89"/>
    <w:rsid w:val="00932834"/>
    <w:rsid w:val="00933688"/>
    <w:rsid w:val="00933EB9"/>
    <w:rsid w:val="009351D6"/>
    <w:rsid w:val="0093541D"/>
    <w:rsid w:val="009366A7"/>
    <w:rsid w:val="00936771"/>
    <w:rsid w:val="009371B3"/>
    <w:rsid w:val="00941984"/>
    <w:rsid w:val="00942F4B"/>
    <w:rsid w:val="009430E0"/>
    <w:rsid w:val="0094339F"/>
    <w:rsid w:val="00943AE1"/>
    <w:rsid w:val="00945E0B"/>
    <w:rsid w:val="00946D4A"/>
    <w:rsid w:val="00947963"/>
    <w:rsid w:val="009515CA"/>
    <w:rsid w:val="009544D1"/>
    <w:rsid w:val="00955411"/>
    <w:rsid w:val="00955B6D"/>
    <w:rsid w:val="0095649D"/>
    <w:rsid w:val="00957DC4"/>
    <w:rsid w:val="0096057D"/>
    <w:rsid w:val="00962C9E"/>
    <w:rsid w:val="00963B0E"/>
    <w:rsid w:val="00966829"/>
    <w:rsid w:val="00967B34"/>
    <w:rsid w:val="00970076"/>
    <w:rsid w:val="009709FB"/>
    <w:rsid w:val="00970B4C"/>
    <w:rsid w:val="009713DA"/>
    <w:rsid w:val="00973B2A"/>
    <w:rsid w:val="00974F77"/>
    <w:rsid w:val="00975137"/>
    <w:rsid w:val="00976550"/>
    <w:rsid w:val="0097673C"/>
    <w:rsid w:val="00976817"/>
    <w:rsid w:val="00977645"/>
    <w:rsid w:val="00982F2D"/>
    <w:rsid w:val="00983686"/>
    <w:rsid w:val="00983F25"/>
    <w:rsid w:val="00986A5E"/>
    <w:rsid w:val="00986D7E"/>
    <w:rsid w:val="009907A5"/>
    <w:rsid w:val="009914F1"/>
    <w:rsid w:val="00991859"/>
    <w:rsid w:val="00992655"/>
    <w:rsid w:val="00992863"/>
    <w:rsid w:val="009959A8"/>
    <w:rsid w:val="00996729"/>
    <w:rsid w:val="00996A61"/>
    <w:rsid w:val="00997953"/>
    <w:rsid w:val="009A2766"/>
    <w:rsid w:val="009A2A5D"/>
    <w:rsid w:val="009A2EBD"/>
    <w:rsid w:val="009A493D"/>
    <w:rsid w:val="009A7297"/>
    <w:rsid w:val="009A73F0"/>
    <w:rsid w:val="009B0306"/>
    <w:rsid w:val="009B211A"/>
    <w:rsid w:val="009B23C1"/>
    <w:rsid w:val="009B2E51"/>
    <w:rsid w:val="009B325C"/>
    <w:rsid w:val="009B51CF"/>
    <w:rsid w:val="009B795A"/>
    <w:rsid w:val="009B7DCD"/>
    <w:rsid w:val="009C00D8"/>
    <w:rsid w:val="009C196A"/>
    <w:rsid w:val="009C1E31"/>
    <w:rsid w:val="009C1EB7"/>
    <w:rsid w:val="009C246D"/>
    <w:rsid w:val="009C2CBB"/>
    <w:rsid w:val="009C3ED7"/>
    <w:rsid w:val="009C437C"/>
    <w:rsid w:val="009C7876"/>
    <w:rsid w:val="009C7D45"/>
    <w:rsid w:val="009D1731"/>
    <w:rsid w:val="009D2003"/>
    <w:rsid w:val="009D2994"/>
    <w:rsid w:val="009D34D3"/>
    <w:rsid w:val="009D478C"/>
    <w:rsid w:val="009D5AD0"/>
    <w:rsid w:val="009E3554"/>
    <w:rsid w:val="009E39F3"/>
    <w:rsid w:val="009E3A85"/>
    <w:rsid w:val="009E3F3B"/>
    <w:rsid w:val="009E4A79"/>
    <w:rsid w:val="009E5532"/>
    <w:rsid w:val="009E7385"/>
    <w:rsid w:val="009E76C2"/>
    <w:rsid w:val="009F1B5C"/>
    <w:rsid w:val="009F1DDB"/>
    <w:rsid w:val="009F2D1F"/>
    <w:rsid w:val="009F2E94"/>
    <w:rsid w:val="009F501F"/>
    <w:rsid w:val="009F50C2"/>
    <w:rsid w:val="009F5289"/>
    <w:rsid w:val="00A015A4"/>
    <w:rsid w:val="00A02BD3"/>
    <w:rsid w:val="00A03E00"/>
    <w:rsid w:val="00A0498E"/>
    <w:rsid w:val="00A051E5"/>
    <w:rsid w:val="00A053B4"/>
    <w:rsid w:val="00A05CF1"/>
    <w:rsid w:val="00A067AD"/>
    <w:rsid w:val="00A06898"/>
    <w:rsid w:val="00A06EDF"/>
    <w:rsid w:val="00A07068"/>
    <w:rsid w:val="00A07D3B"/>
    <w:rsid w:val="00A11F03"/>
    <w:rsid w:val="00A120C5"/>
    <w:rsid w:val="00A12CE2"/>
    <w:rsid w:val="00A13DA0"/>
    <w:rsid w:val="00A1435F"/>
    <w:rsid w:val="00A177AE"/>
    <w:rsid w:val="00A17D91"/>
    <w:rsid w:val="00A20F09"/>
    <w:rsid w:val="00A21225"/>
    <w:rsid w:val="00A21AD0"/>
    <w:rsid w:val="00A23C24"/>
    <w:rsid w:val="00A24B5A"/>
    <w:rsid w:val="00A32235"/>
    <w:rsid w:val="00A325F9"/>
    <w:rsid w:val="00A33118"/>
    <w:rsid w:val="00A34F44"/>
    <w:rsid w:val="00A37DD3"/>
    <w:rsid w:val="00A37FEC"/>
    <w:rsid w:val="00A42221"/>
    <w:rsid w:val="00A42741"/>
    <w:rsid w:val="00A42A74"/>
    <w:rsid w:val="00A44968"/>
    <w:rsid w:val="00A4593A"/>
    <w:rsid w:val="00A45E25"/>
    <w:rsid w:val="00A469B1"/>
    <w:rsid w:val="00A50AC9"/>
    <w:rsid w:val="00A51652"/>
    <w:rsid w:val="00A520E0"/>
    <w:rsid w:val="00A54541"/>
    <w:rsid w:val="00A54826"/>
    <w:rsid w:val="00A54A37"/>
    <w:rsid w:val="00A55686"/>
    <w:rsid w:val="00A6257C"/>
    <w:rsid w:val="00A66C80"/>
    <w:rsid w:val="00A678AA"/>
    <w:rsid w:val="00A679FE"/>
    <w:rsid w:val="00A70052"/>
    <w:rsid w:val="00A72D85"/>
    <w:rsid w:val="00A72E13"/>
    <w:rsid w:val="00A818B6"/>
    <w:rsid w:val="00A81CC8"/>
    <w:rsid w:val="00A833AE"/>
    <w:rsid w:val="00A83CCB"/>
    <w:rsid w:val="00A86980"/>
    <w:rsid w:val="00A90EDD"/>
    <w:rsid w:val="00A91F1A"/>
    <w:rsid w:val="00A9201C"/>
    <w:rsid w:val="00A92767"/>
    <w:rsid w:val="00A9396C"/>
    <w:rsid w:val="00A95B6F"/>
    <w:rsid w:val="00A967B7"/>
    <w:rsid w:val="00A97223"/>
    <w:rsid w:val="00AA0561"/>
    <w:rsid w:val="00AA2231"/>
    <w:rsid w:val="00AA241E"/>
    <w:rsid w:val="00AA3B80"/>
    <w:rsid w:val="00AB05EB"/>
    <w:rsid w:val="00AB1DCF"/>
    <w:rsid w:val="00AB22FF"/>
    <w:rsid w:val="00AB25BA"/>
    <w:rsid w:val="00AB5B2D"/>
    <w:rsid w:val="00AB6CA0"/>
    <w:rsid w:val="00AB6E94"/>
    <w:rsid w:val="00AC0C8C"/>
    <w:rsid w:val="00AC241F"/>
    <w:rsid w:val="00AC41F4"/>
    <w:rsid w:val="00AC57AD"/>
    <w:rsid w:val="00AC705F"/>
    <w:rsid w:val="00AC7D6C"/>
    <w:rsid w:val="00AC7ED5"/>
    <w:rsid w:val="00AD0B8E"/>
    <w:rsid w:val="00AD0C77"/>
    <w:rsid w:val="00AD1500"/>
    <w:rsid w:val="00AD1D02"/>
    <w:rsid w:val="00AD2F2D"/>
    <w:rsid w:val="00AD4BED"/>
    <w:rsid w:val="00AD56C7"/>
    <w:rsid w:val="00AD5A1C"/>
    <w:rsid w:val="00AD6D90"/>
    <w:rsid w:val="00AD6EDE"/>
    <w:rsid w:val="00AD7B9F"/>
    <w:rsid w:val="00AE2707"/>
    <w:rsid w:val="00AE36EE"/>
    <w:rsid w:val="00AE3B3A"/>
    <w:rsid w:val="00AE4D89"/>
    <w:rsid w:val="00AE4FA6"/>
    <w:rsid w:val="00AE520F"/>
    <w:rsid w:val="00AF1479"/>
    <w:rsid w:val="00AF16FE"/>
    <w:rsid w:val="00AF272C"/>
    <w:rsid w:val="00AF31B0"/>
    <w:rsid w:val="00AF4BA6"/>
    <w:rsid w:val="00AF62B5"/>
    <w:rsid w:val="00AF730D"/>
    <w:rsid w:val="00B01E0C"/>
    <w:rsid w:val="00B03762"/>
    <w:rsid w:val="00B03C24"/>
    <w:rsid w:val="00B040F7"/>
    <w:rsid w:val="00B048D5"/>
    <w:rsid w:val="00B07DF3"/>
    <w:rsid w:val="00B119FB"/>
    <w:rsid w:val="00B14B6E"/>
    <w:rsid w:val="00B21E41"/>
    <w:rsid w:val="00B23283"/>
    <w:rsid w:val="00B23577"/>
    <w:rsid w:val="00B259B9"/>
    <w:rsid w:val="00B268BC"/>
    <w:rsid w:val="00B27851"/>
    <w:rsid w:val="00B27A2F"/>
    <w:rsid w:val="00B305D9"/>
    <w:rsid w:val="00B30B2F"/>
    <w:rsid w:val="00B324F8"/>
    <w:rsid w:val="00B33A61"/>
    <w:rsid w:val="00B34A0C"/>
    <w:rsid w:val="00B369D8"/>
    <w:rsid w:val="00B36DA8"/>
    <w:rsid w:val="00B376D6"/>
    <w:rsid w:val="00B40CBC"/>
    <w:rsid w:val="00B41749"/>
    <w:rsid w:val="00B41A31"/>
    <w:rsid w:val="00B41AD5"/>
    <w:rsid w:val="00B422AC"/>
    <w:rsid w:val="00B455E9"/>
    <w:rsid w:val="00B4678B"/>
    <w:rsid w:val="00B50722"/>
    <w:rsid w:val="00B507C7"/>
    <w:rsid w:val="00B52123"/>
    <w:rsid w:val="00B53066"/>
    <w:rsid w:val="00B532DD"/>
    <w:rsid w:val="00B54C98"/>
    <w:rsid w:val="00B558CD"/>
    <w:rsid w:val="00B57C28"/>
    <w:rsid w:val="00B57F22"/>
    <w:rsid w:val="00B60513"/>
    <w:rsid w:val="00B61D3C"/>
    <w:rsid w:val="00B61F92"/>
    <w:rsid w:val="00B6245D"/>
    <w:rsid w:val="00B624E9"/>
    <w:rsid w:val="00B625AC"/>
    <w:rsid w:val="00B62DD8"/>
    <w:rsid w:val="00B635E2"/>
    <w:rsid w:val="00B63F48"/>
    <w:rsid w:val="00B673A1"/>
    <w:rsid w:val="00B67D15"/>
    <w:rsid w:val="00B71AF1"/>
    <w:rsid w:val="00B74439"/>
    <w:rsid w:val="00B75510"/>
    <w:rsid w:val="00B77896"/>
    <w:rsid w:val="00B779FA"/>
    <w:rsid w:val="00B80F42"/>
    <w:rsid w:val="00B82341"/>
    <w:rsid w:val="00B835F3"/>
    <w:rsid w:val="00B857BE"/>
    <w:rsid w:val="00B863EA"/>
    <w:rsid w:val="00B87CD0"/>
    <w:rsid w:val="00B91142"/>
    <w:rsid w:val="00B913F9"/>
    <w:rsid w:val="00B91E03"/>
    <w:rsid w:val="00B922A1"/>
    <w:rsid w:val="00B9276F"/>
    <w:rsid w:val="00B93591"/>
    <w:rsid w:val="00B94213"/>
    <w:rsid w:val="00B94F77"/>
    <w:rsid w:val="00B95864"/>
    <w:rsid w:val="00B95CC5"/>
    <w:rsid w:val="00B9643F"/>
    <w:rsid w:val="00B96E87"/>
    <w:rsid w:val="00B97529"/>
    <w:rsid w:val="00BA0A72"/>
    <w:rsid w:val="00BA193B"/>
    <w:rsid w:val="00BA21A7"/>
    <w:rsid w:val="00BA5AC5"/>
    <w:rsid w:val="00BA5E90"/>
    <w:rsid w:val="00BA7487"/>
    <w:rsid w:val="00BA760F"/>
    <w:rsid w:val="00BA7BDE"/>
    <w:rsid w:val="00BB1589"/>
    <w:rsid w:val="00BB229A"/>
    <w:rsid w:val="00BB2A12"/>
    <w:rsid w:val="00BB4D32"/>
    <w:rsid w:val="00BB549B"/>
    <w:rsid w:val="00BB696F"/>
    <w:rsid w:val="00BB6AF4"/>
    <w:rsid w:val="00BB7946"/>
    <w:rsid w:val="00BB7A57"/>
    <w:rsid w:val="00BC025B"/>
    <w:rsid w:val="00BC0570"/>
    <w:rsid w:val="00BC2025"/>
    <w:rsid w:val="00BC380B"/>
    <w:rsid w:val="00BC5485"/>
    <w:rsid w:val="00BC57C8"/>
    <w:rsid w:val="00BC5E12"/>
    <w:rsid w:val="00BC63CC"/>
    <w:rsid w:val="00BC65A6"/>
    <w:rsid w:val="00BC7928"/>
    <w:rsid w:val="00BC7A34"/>
    <w:rsid w:val="00BD242B"/>
    <w:rsid w:val="00BD253A"/>
    <w:rsid w:val="00BD2A3D"/>
    <w:rsid w:val="00BD2B43"/>
    <w:rsid w:val="00BD693E"/>
    <w:rsid w:val="00BE0EBB"/>
    <w:rsid w:val="00BE130B"/>
    <w:rsid w:val="00BE21B3"/>
    <w:rsid w:val="00BE3472"/>
    <w:rsid w:val="00BF0E62"/>
    <w:rsid w:val="00BF37F3"/>
    <w:rsid w:val="00BF5F09"/>
    <w:rsid w:val="00BF62E5"/>
    <w:rsid w:val="00C02B64"/>
    <w:rsid w:val="00C05C39"/>
    <w:rsid w:val="00C07AE6"/>
    <w:rsid w:val="00C07B14"/>
    <w:rsid w:val="00C11313"/>
    <w:rsid w:val="00C11586"/>
    <w:rsid w:val="00C137A4"/>
    <w:rsid w:val="00C165DC"/>
    <w:rsid w:val="00C1740D"/>
    <w:rsid w:val="00C203AF"/>
    <w:rsid w:val="00C2090B"/>
    <w:rsid w:val="00C224CE"/>
    <w:rsid w:val="00C22D04"/>
    <w:rsid w:val="00C23A7A"/>
    <w:rsid w:val="00C23CA0"/>
    <w:rsid w:val="00C24B23"/>
    <w:rsid w:val="00C251E4"/>
    <w:rsid w:val="00C263D7"/>
    <w:rsid w:val="00C265B9"/>
    <w:rsid w:val="00C2733F"/>
    <w:rsid w:val="00C27C5B"/>
    <w:rsid w:val="00C27C76"/>
    <w:rsid w:val="00C27DF7"/>
    <w:rsid w:val="00C27F1E"/>
    <w:rsid w:val="00C302E6"/>
    <w:rsid w:val="00C304A9"/>
    <w:rsid w:val="00C32ECF"/>
    <w:rsid w:val="00C40813"/>
    <w:rsid w:val="00C42251"/>
    <w:rsid w:val="00C4317F"/>
    <w:rsid w:val="00C4587D"/>
    <w:rsid w:val="00C503C4"/>
    <w:rsid w:val="00C52E96"/>
    <w:rsid w:val="00C547C1"/>
    <w:rsid w:val="00C56AA1"/>
    <w:rsid w:val="00C56C1D"/>
    <w:rsid w:val="00C57006"/>
    <w:rsid w:val="00C60EB0"/>
    <w:rsid w:val="00C618FC"/>
    <w:rsid w:val="00C61B9D"/>
    <w:rsid w:val="00C61F0E"/>
    <w:rsid w:val="00C62EA5"/>
    <w:rsid w:val="00C62F05"/>
    <w:rsid w:val="00C63363"/>
    <w:rsid w:val="00C645C4"/>
    <w:rsid w:val="00C64F92"/>
    <w:rsid w:val="00C654DE"/>
    <w:rsid w:val="00C656E3"/>
    <w:rsid w:val="00C674C4"/>
    <w:rsid w:val="00C67B14"/>
    <w:rsid w:val="00C71EFF"/>
    <w:rsid w:val="00C7344C"/>
    <w:rsid w:val="00C740E5"/>
    <w:rsid w:val="00C7415C"/>
    <w:rsid w:val="00C7438F"/>
    <w:rsid w:val="00C74390"/>
    <w:rsid w:val="00C74B56"/>
    <w:rsid w:val="00C75436"/>
    <w:rsid w:val="00C75B19"/>
    <w:rsid w:val="00C75D99"/>
    <w:rsid w:val="00C761AA"/>
    <w:rsid w:val="00C76641"/>
    <w:rsid w:val="00C77796"/>
    <w:rsid w:val="00C77CE4"/>
    <w:rsid w:val="00C80DEA"/>
    <w:rsid w:val="00C82DDE"/>
    <w:rsid w:val="00C84189"/>
    <w:rsid w:val="00C84EE5"/>
    <w:rsid w:val="00C85AFF"/>
    <w:rsid w:val="00C861C9"/>
    <w:rsid w:val="00C865B9"/>
    <w:rsid w:val="00C913C7"/>
    <w:rsid w:val="00C915B8"/>
    <w:rsid w:val="00C92464"/>
    <w:rsid w:val="00C934AB"/>
    <w:rsid w:val="00C942D1"/>
    <w:rsid w:val="00C94499"/>
    <w:rsid w:val="00C945D9"/>
    <w:rsid w:val="00C96E42"/>
    <w:rsid w:val="00CA19AC"/>
    <w:rsid w:val="00CA2058"/>
    <w:rsid w:val="00CA2C1A"/>
    <w:rsid w:val="00CA4FCB"/>
    <w:rsid w:val="00CA78CB"/>
    <w:rsid w:val="00CB0CE5"/>
    <w:rsid w:val="00CB0D2F"/>
    <w:rsid w:val="00CB2C73"/>
    <w:rsid w:val="00CB58C1"/>
    <w:rsid w:val="00CB59FD"/>
    <w:rsid w:val="00CB7468"/>
    <w:rsid w:val="00CB7511"/>
    <w:rsid w:val="00CC0430"/>
    <w:rsid w:val="00CC2B53"/>
    <w:rsid w:val="00CC36A5"/>
    <w:rsid w:val="00CC398C"/>
    <w:rsid w:val="00CC4B48"/>
    <w:rsid w:val="00CC5DA0"/>
    <w:rsid w:val="00CC5E54"/>
    <w:rsid w:val="00CC638D"/>
    <w:rsid w:val="00CC730F"/>
    <w:rsid w:val="00CC75D4"/>
    <w:rsid w:val="00CD0DA0"/>
    <w:rsid w:val="00CD1894"/>
    <w:rsid w:val="00CD2099"/>
    <w:rsid w:val="00CD284B"/>
    <w:rsid w:val="00CD3005"/>
    <w:rsid w:val="00CD4852"/>
    <w:rsid w:val="00CD4FF4"/>
    <w:rsid w:val="00CD6A8A"/>
    <w:rsid w:val="00CE0CF0"/>
    <w:rsid w:val="00CE1599"/>
    <w:rsid w:val="00CE30FD"/>
    <w:rsid w:val="00CE39F6"/>
    <w:rsid w:val="00CE4FC7"/>
    <w:rsid w:val="00CE55A4"/>
    <w:rsid w:val="00CF09C1"/>
    <w:rsid w:val="00CF22B3"/>
    <w:rsid w:val="00CF2CAA"/>
    <w:rsid w:val="00CF67CB"/>
    <w:rsid w:val="00CF6F7D"/>
    <w:rsid w:val="00D03507"/>
    <w:rsid w:val="00D03938"/>
    <w:rsid w:val="00D03C3F"/>
    <w:rsid w:val="00D047B8"/>
    <w:rsid w:val="00D0502A"/>
    <w:rsid w:val="00D05565"/>
    <w:rsid w:val="00D06CEB"/>
    <w:rsid w:val="00D07FD1"/>
    <w:rsid w:val="00D1180E"/>
    <w:rsid w:val="00D1191F"/>
    <w:rsid w:val="00D11EAE"/>
    <w:rsid w:val="00D12054"/>
    <w:rsid w:val="00D135BB"/>
    <w:rsid w:val="00D15537"/>
    <w:rsid w:val="00D164E8"/>
    <w:rsid w:val="00D2006B"/>
    <w:rsid w:val="00D2059D"/>
    <w:rsid w:val="00D21C42"/>
    <w:rsid w:val="00D23EFE"/>
    <w:rsid w:val="00D25BE6"/>
    <w:rsid w:val="00D25C99"/>
    <w:rsid w:val="00D25FA5"/>
    <w:rsid w:val="00D27796"/>
    <w:rsid w:val="00D300B1"/>
    <w:rsid w:val="00D3026B"/>
    <w:rsid w:val="00D32F26"/>
    <w:rsid w:val="00D34217"/>
    <w:rsid w:val="00D35726"/>
    <w:rsid w:val="00D35C2F"/>
    <w:rsid w:val="00D36068"/>
    <w:rsid w:val="00D40C5C"/>
    <w:rsid w:val="00D41E45"/>
    <w:rsid w:val="00D42319"/>
    <w:rsid w:val="00D444FD"/>
    <w:rsid w:val="00D44E2F"/>
    <w:rsid w:val="00D4528F"/>
    <w:rsid w:val="00D45AC7"/>
    <w:rsid w:val="00D46716"/>
    <w:rsid w:val="00D5150B"/>
    <w:rsid w:val="00D517C1"/>
    <w:rsid w:val="00D53046"/>
    <w:rsid w:val="00D53446"/>
    <w:rsid w:val="00D53D86"/>
    <w:rsid w:val="00D55C02"/>
    <w:rsid w:val="00D57D67"/>
    <w:rsid w:val="00D618C4"/>
    <w:rsid w:val="00D635F6"/>
    <w:rsid w:val="00D65677"/>
    <w:rsid w:val="00D65732"/>
    <w:rsid w:val="00D70A0C"/>
    <w:rsid w:val="00D711A8"/>
    <w:rsid w:val="00D72E0D"/>
    <w:rsid w:val="00D7404F"/>
    <w:rsid w:val="00D7434D"/>
    <w:rsid w:val="00D80405"/>
    <w:rsid w:val="00D80979"/>
    <w:rsid w:val="00D80E00"/>
    <w:rsid w:val="00D81BA2"/>
    <w:rsid w:val="00D82684"/>
    <w:rsid w:val="00D849E3"/>
    <w:rsid w:val="00D84A65"/>
    <w:rsid w:val="00D8573A"/>
    <w:rsid w:val="00D86096"/>
    <w:rsid w:val="00D867D0"/>
    <w:rsid w:val="00D87109"/>
    <w:rsid w:val="00D87789"/>
    <w:rsid w:val="00D87835"/>
    <w:rsid w:val="00D9125C"/>
    <w:rsid w:val="00D96710"/>
    <w:rsid w:val="00D96842"/>
    <w:rsid w:val="00D96A14"/>
    <w:rsid w:val="00D96F31"/>
    <w:rsid w:val="00D971F2"/>
    <w:rsid w:val="00DA065F"/>
    <w:rsid w:val="00DA2EA9"/>
    <w:rsid w:val="00DA3061"/>
    <w:rsid w:val="00DA4335"/>
    <w:rsid w:val="00DA45CE"/>
    <w:rsid w:val="00DA6301"/>
    <w:rsid w:val="00DA6649"/>
    <w:rsid w:val="00DB1476"/>
    <w:rsid w:val="00DB2E8A"/>
    <w:rsid w:val="00DB3AFF"/>
    <w:rsid w:val="00DB4147"/>
    <w:rsid w:val="00DB554E"/>
    <w:rsid w:val="00DB58EA"/>
    <w:rsid w:val="00DB5E9C"/>
    <w:rsid w:val="00DB66DB"/>
    <w:rsid w:val="00DB6B64"/>
    <w:rsid w:val="00DB7802"/>
    <w:rsid w:val="00DC0347"/>
    <w:rsid w:val="00DC05B2"/>
    <w:rsid w:val="00DC065E"/>
    <w:rsid w:val="00DC0B47"/>
    <w:rsid w:val="00DC285E"/>
    <w:rsid w:val="00DC33E8"/>
    <w:rsid w:val="00DC3A67"/>
    <w:rsid w:val="00DC3F44"/>
    <w:rsid w:val="00DC4C48"/>
    <w:rsid w:val="00DC5C6E"/>
    <w:rsid w:val="00DC5DF2"/>
    <w:rsid w:val="00DC761C"/>
    <w:rsid w:val="00DD0680"/>
    <w:rsid w:val="00DD0E3C"/>
    <w:rsid w:val="00DD1F4C"/>
    <w:rsid w:val="00DD2810"/>
    <w:rsid w:val="00DD29A7"/>
    <w:rsid w:val="00DD2C22"/>
    <w:rsid w:val="00DD2F0D"/>
    <w:rsid w:val="00DD387E"/>
    <w:rsid w:val="00DD3B54"/>
    <w:rsid w:val="00DD41C6"/>
    <w:rsid w:val="00DD52B0"/>
    <w:rsid w:val="00DD6492"/>
    <w:rsid w:val="00DE660C"/>
    <w:rsid w:val="00DF0887"/>
    <w:rsid w:val="00DF11ED"/>
    <w:rsid w:val="00DF1E76"/>
    <w:rsid w:val="00DF384D"/>
    <w:rsid w:val="00DF4219"/>
    <w:rsid w:val="00DF4245"/>
    <w:rsid w:val="00DF4A30"/>
    <w:rsid w:val="00DF6FAA"/>
    <w:rsid w:val="00E030FC"/>
    <w:rsid w:val="00E039AF"/>
    <w:rsid w:val="00E0421F"/>
    <w:rsid w:val="00E058F3"/>
    <w:rsid w:val="00E06A60"/>
    <w:rsid w:val="00E07405"/>
    <w:rsid w:val="00E07C57"/>
    <w:rsid w:val="00E121C0"/>
    <w:rsid w:val="00E122A7"/>
    <w:rsid w:val="00E12E65"/>
    <w:rsid w:val="00E14096"/>
    <w:rsid w:val="00E14935"/>
    <w:rsid w:val="00E151EF"/>
    <w:rsid w:val="00E167E2"/>
    <w:rsid w:val="00E16EB0"/>
    <w:rsid w:val="00E21426"/>
    <w:rsid w:val="00E21C2F"/>
    <w:rsid w:val="00E24C15"/>
    <w:rsid w:val="00E257D3"/>
    <w:rsid w:val="00E2583D"/>
    <w:rsid w:val="00E2794C"/>
    <w:rsid w:val="00E32DD2"/>
    <w:rsid w:val="00E332C0"/>
    <w:rsid w:val="00E33395"/>
    <w:rsid w:val="00E333F0"/>
    <w:rsid w:val="00E3576A"/>
    <w:rsid w:val="00E423A9"/>
    <w:rsid w:val="00E42601"/>
    <w:rsid w:val="00E441C6"/>
    <w:rsid w:val="00E45A30"/>
    <w:rsid w:val="00E460DE"/>
    <w:rsid w:val="00E475F2"/>
    <w:rsid w:val="00E515BA"/>
    <w:rsid w:val="00E51949"/>
    <w:rsid w:val="00E520AA"/>
    <w:rsid w:val="00E52F86"/>
    <w:rsid w:val="00E53DE3"/>
    <w:rsid w:val="00E54252"/>
    <w:rsid w:val="00E546D9"/>
    <w:rsid w:val="00E54E29"/>
    <w:rsid w:val="00E55A5B"/>
    <w:rsid w:val="00E55E5F"/>
    <w:rsid w:val="00E5743F"/>
    <w:rsid w:val="00E606B0"/>
    <w:rsid w:val="00E6162B"/>
    <w:rsid w:val="00E61698"/>
    <w:rsid w:val="00E62313"/>
    <w:rsid w:val="00E636B5"/>
    <w:rsid w:val="00E640B0"/>
    <w:rsid w:val="00E64688"/>
    <w:rsid w:val="00E6503B"/>
    <w:rsid w:val="00E65785"/>
    <w:rsid w:val="00E659A3"/>
    <w:rsid w:val="00E668BA"/>
    <w:rsid w:val="00E701A7"/>
    <w:rsid w:val="00E729C0"/>
    <w:rsid w:val="00E72D59"/>
    <w:rsid w:val="00E754F2"/>
    <w:rsid w:val="00E75FFB"/>
    <w:rsid w:val="00E77422"/>
    <w:rsid w:val="00E81E15"/>
    <w:rsid w:val="00E8200E"/>
    <w:rsid w:val="00E83DD3"/>
    <w:rsid w:val="00E84585"/>
    <w:rsid w:val="00E874A1"/>
    <w:rsid w:val="00E87826"/>
    <w:rsid w:val="00E87F93"/>
    <w:rsid w:val="00E90FE4"/>
    <w:rsid w:val="00E910FF"/>
    <w:rsid w:val="00E914A4"/>
    <w:rsid w:val="00E916F6"/>
    <w:rsid w:val="00E93636"/>
    <w:rsid w:val="00E9599B"/>
    <w:rsid w:val="00E9607B"/>
    <w:rsid w:val="00E96749"/>
    <w:rsid w:val="00EA42A6"/>
    <w:rsid w:val="00EA510F"/>
    <w:rsid w:val="00EA5340"/>
    <w:rsid w:val="00EA596B"/>
    <w:rsid w:val="00EA5DDF"/>
    <w:rsid w:val="00EA6C69"/>
    <w:rsid w:val="00EA7D4F"/>
    <w:rsid w:val="00EB1935"/>
    <w:rsid w:val="00EB1D84"/>
    <w:rsid w:val="00EB2450"/>
    <w:rsid w:val="00EB527F"/>
    <w:rsid w:val="00EB553C"/>
    <w:rsid w:val="00EB62F0"/>
    <w:rsid w:val="00EB6470"/>
    <w:rsid w:val="00EB699B"/>
    <w:rsid w:val="00EB718B"/>
    <w:rsid w:val="00EB7432"/>
    <w:rsid w:val="00EB7AE0"/>
    <w:rsid w:val="00EC0E13"/>
    <w:rsid w:val="00EC32A2"/>
    <w:rsid w:val="00EC3B77"/>
    <w:rsid w:val="00EC3E34"/>
    <w:rsid w:val="00EC56E3"/>
    <w:rsid w:val="00EC7397"/>
    <w:rsid w:val="00EC7CF7"/>
    <w:rsid w:val="00ED23FF"/>
    <w:rsid w:val="00ED2ADC"/>
    <w:rsid w:val="00ED4120"/>
    <w:rsid w:val="00ED6123"/>
    <w:rsid w:val="00ED64AC"/>
    <w:rsid w:val="00ED7CEB"/>
    <w:rsid w:val="00EE3E6D"/>
    <w:rsid w:val="00EE3F60"/>
    <w:rsid w:val="00EE42D3"/>
    <w:rsid w:val="00EE4C48"/>
    <w:rsid w:val="00EE50B2"/>
    <w:rsid w:val="00EE6CE4"/>
    <w:rsid w:val="00EE70EA"/>
    <w:rsid w:val="00EF0653"/>
    <w:rsid w:val="00EF12F9"/>
    <w:rsid w:val="00EF1BB2"/>
    <w:rsid w:val="00EF4003"/>
    <w:rsid w:val="00EF4610"/>
    <w:rsid w:val="00EF4B50"/>
    <w:rsid w:val="00EF5C4A"/>
    <w:rsid w:val="00EF6C59"/>
    <w:rsid w:val="00EF7039"/>
    <w:rsid w:val="00F016E4"/>
    <w:rsid w:val="00F01862"/>
    <w:rsid w:val="00F02C80"/>
    <w:rsid w:val="00F03B8C"/>
    <w:rsid w:val="00F05303"/>
    <w:rsid w:val="00F07D96"/>
    <w:rsid w:val="00F10ADF"/>
    <w:rsid w:val="00F119B0"/>
    <w:rsid w:val="00F1222A"/>
    <w:rsid w:val="00F12415"/>
    <w:rsid w:val="00F152CC"/>
    <w:rsid w:val="00F166E2"/>
    <w:rsid w:val="00F16890"/>
    <w:rsid w:val="00F178AD"/>
    <w:rsid w:val="00F17B8F"/>
    <w:rsid w:val="00F21107"/>
    <w:rsid w:val="00F21660"/>
    <w:rsid w:val="00F2321B"/>
    <w:rsid w:val="00F23970"/>
    <w:rsid w:val="00F24033"/>
    <w:rsid w:val="00F24F48"/>
    <w:rsid w:val="00F250E3"/>
    <w:rsid w:val="00F2533F"/>
    <w:rsid w:val="00F25429"/>
    <w:rsid w:val="00F27833"/>
    <w:rsid w:val="00F32553"/>
    <w:rsid w:val="00F34BAC"/>
    <w:rsid w:val="00F35315"/>
    <w:rsid w:val="00F3553D"/>
    <w:rsid w:val="00F35D56"/>
    <w:rsid w:val="00F37D9D"/>
    <w:rsid w:val="00F40B7E"/>
    <w:rsid w:val="00F423C9"/>
    <w:rsid w:val="00F4298D"/>
    <w:rsid w:val="00F4466F"/>
    <w:rsid w:val="00F45918"/>
    <w:rsid w:val="00F45C46"/>
    <w:rsid w:val="00F45F9F"/>
    <w:rsid w:val="00F472C8"/>
    <w:rsid w:val="00F523D7"/>
    <w:rsid w:val="00F54E15"/>
    <w:rsid w:val="00F5511A"/>
    <w:rsid w:val="00F61FFE"/>
    <w:rsid w:val="00F628C7"/>
    <w:rsid w:val="00F6475F"/>
    <w:rsid w:val="00F64A06"/>
    <w:rsid w:val="00F64D6B"/>
    <w:rsid w:val="00F65F98"/>
    <w:rsid w:val="00F66798"/>
    <w:rsid w:val="00F67A9B"/>
    <w:rsid w:val="00F67D6E"/>
    <w:rsid w:val="00F70253"/>
    <w:rsid w:val="00F704A5"/>
    <w:rsid w:val="00F71B54"/>
    <w:rsid w:val="00F71FDF"/>
    <w:rsid w:val="00F7330A"/>
    <w:rsid w:val="00F7336F"/>
    <w:rsid w:val="00F7365D"/>
    <w:rsid w:val="00F743E8"/>
    <w:rsid w:val="00F74625"/>
    <w:rsid w:val="00F752DA"/>
    <w:rsid w:val="00F7626B"/>
    <w:rsid w:val="00F768E8"/>
    <w:rsid w:val="00F76DD1"/>
    <w:rsid w:val="00F7713D"/>
    <w:rsid w:val="00F77B4E"/>
    <w:rsid w:val="00F81A96"/>
    <w:rsid w:val="00F82C56"/>
    <w:rsid w:val="00F84B61"/>
    <w:rsid w:val="00F85985"/>
    <w:rsid w:val="00F87104"/>
    <w:rsid w:val="00F90039"/>
    <w:rsid w:val="00F90A76"/>
    <w:rsid w:val="00F9127B"/>
    <w:rsid w:val="00F91DC3"/>
    <w:rsid w:val="00F9306A"/>
    <w:rsid w:val="00F933C4"/>
    <w:rsid w:val="00F93FD7"/>
    <w:rsid w:val="00F94078"/>
    <w:rsid w:val="00F947DB"/>
    <w:rsid w:val="00F95962"/>
    <w:rsid w:val="00F95C37"/>
    <w:rsid w:val="00F95EC3"/>
    <w:rsid w:val="00F96E5E"/>
    <w:rsid w:val="00F97C01"/>
    <w:rsid w:val="00FA23B1"/>
    <w:rsid w:val="00FA2683"/>
    <w:rsid w:val="00FA3B72"/>
    <w:rsid w:val="00FA5080"/>
    <w:rsid w:val="00FA71C1"/>
    <w:rsid w:val="00FA78F9"/>
    <w:rsid w:val="00FB05A8"/>
    <w:rsid w:val="00FB0C92"/>
    <w:rsid w:val="00FB32D5"/>
    <w:rsid w:val="00FB3753"/>
    <w:rsid w:val="00FB44C1"/>
    <w:rsid w:val="00FB4736"/>
    <w:rsid w:val="00FB5F65"/>
    <w:rsid w:val="00FB65E0"/>
    <w:rsid w:val="00FC14C7"/>
    <w:rsid w:val="00FC19EE"/>
    <w:rsid w:val="00FC210D"/>
    <w:rsid w:val="00FD0700"/>
    <w:rsid w:val="00FD29A1"/>
    <w:rsid w:val="00FD458E"/>
    <w:rsid w:val="00FD4FBF"/>
    <w:rsid w:val="00FD5BCB"/>
    <w:rsid w:val="00FD5FA0"/>
    <w:rsid w:val="00FD61BB"/>
    <w:rsid w:val="00FD61EB"/>
    <w:rsid w:val="00FD7597"/>
    <w:rsid w:val="00FE0461"/>
    <w:rsid w:val="00FE05CC"/>
    <w:rsid w:val="00FE211D"/>
    <w:rsid w:val="00FE270B"/>
    <w:rsid w:val="00FE44D3"/>
    <w:rsid w:val="00FE4839"/>
    <w:rsid w:val="00FE71D3"/>
    <w:rsid w:val="00FE7667"/>
    <w:rsid w:val="00FE780E"/>
    <w:rsid w:val="00FF1CB2"/>
    <w:rsid w:val="00FF1F3B"/>
    <w:rsid w:val="00FF2B81"/>
    <w:rsid w:val="00FF2F55"/>
    <w:rsid w:val="00FF3618"/>
    <w:rsid w:val="00FF5EFB"/>
    <w:rsid w:val="00FF6639"/>
    <w:rsid w:val="00FF681E"/>
    <w:rsid w:val="00FF7137"/>
    <w:rsid w:val="01E67C4A"/>
    <w:rsid w:val="063AF89D"/>
    <w:rsid w:val="0659F88E"/>
    <w:rsid w:val="0C406DFE"/>
    <w:rsid w:val="0C5F40E7"/>
    <w:rsid w:val="140610E2"/>
    <w:rsid w:val="14960D54"/>
    <w:rsid w:val="1A7BF204"/>
    <w:rsid w:val="1C6C29F2"/>
    <w:rsid w:val="1DBB8C09"/>
    <w:rsid w:val="1F666D2D"/>
    <w:rsid w:val="2145ECBB"/>
    <w:rsid w:val="229E0DEF"/>
    <w:rsid w:val="258930AC"/>
    <w:rsid w:val="27D0A309"/>
    <w:rsid w:val="2A88C7A7"/>
    <w:rsid w:val="2F8E8996"/>
    <w:rsid w:val="31113E1B"/>
    <w:rsid w:val="33EABF91"/>
    <w:rsid w:val="3464B2A2"/>
    <w:rsid w:val="35E31BA7"/>
    <w:rsid w:val="3649ADA5"/>
    <w:rsid w:val="37B48F94"/>
    <w:rsid w:val="3BE38421"/>
    <w:rsid w:val="40B00652"/>
    <w:rsid w:val="43744694"/>
    <w:rsid w:val="45D3C9D3"/>
    <w:rsid w:val="4C0658F1"/>
    <w:rsid w:val="4DC5B35B"/>
    <w:rsid w:val="52F426C1"/>
    <w:rsid w:val="537B1522"/>
    <w:rsid w:val="53D2F463"/>
    <w:rsid w:val="607C436A"/>
    <w:rsid w:val="64D035BE"/>
    <w:rsid w:val="6885A913"/>
    <w:rsid w:val="68C324E6"/>
    <w:rsid w:val="6DCB248B"/>
    <w:rsid w:val="6F7C9079"/>
    <w:rsid w:val="6FD58F5E"/>
    <w:rsid w:val="7314EAD5"/>
    <w:rsid w:val="7CB3013E"/>
    <w:rsid w:val="7F54EB83"/>
    <w:rsid w:val="7FE5F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1987E4"/>
  <w15:docId w15:val="{0FF8536E-97FE-43CE-A472-299BA4C13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4528F"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6449AF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Nadpis8">
    <w:name w:val="heading 8"/>
    <w:basedOn w:val="Normln"/>
    <w:next w:val="Normln"/>
    <w:link w:val="Nadpis8Char"/>
    <w:qFormat/>
    <w:rsid w:val="009B2A03"/>
    <w:pPr>
      <w:keepNext/>
      <w:outlineLvl w:val="7"/>
    </w:pPr>
    <w:rPr>
      <w:rFonts w:ascii="Arial" w:hAnsi="Arial" w:cs="Arial"/>
      <w:i/>
      <w:i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rosttext">
    <w:name w:val="Plain Text"/>
    <w:basedOn w:val="Normln"/>
    <w:rsid w:val="00DA4AEC"/>
    <w:rPr>
      <w:rFonts w:ascii="Courier New" w:hAnsi="Courier New" w:cs="Courier New"/>
      <w:sz w:val="20"/>
      <w:szCs w:val="20"/>
    </w:rPr>
  </w:style>
  <w:style w:type="paragraph" w:customStyle="1" w:styleId="Pa0">
    <w:name w:val="Pa0"/>
    <w:basedOn w:val="Normln"/>
    <w:next w:val="Normln"/>
    <w:rsid w:val="00DA4AEC"/>
    <w:pPr>
      <w:autoSpaceDE w:val="0"/>
      <w:autoSpaceDN w:val="0"/>
      <w:adjustRightInd w:val="0"/>
      <w:spacing w:line="241" w:lineRule="atLeast"/>
    </w:pPr>
    <w:rPr>
      <w:rFonts w:ascii="Helvetica" w:hAnsi="Helvetica"/>
    </w:rPr>
  </w:style>
  <w:style w:type="character" w:customStyle="1" w:styleId="A1">
    <w:name w:val="A1"/>
    <w:rsid w:val="00DA4AEC"/>
    <w:rPr>
      <w:rFonts w:cs="Helvetica"/>
      <w:b/>
      <w:bCs/>
      <w:color w:val="000000"/>
      <w:sz w:val="22"/>
      <w:szCs w:val="22"/>
    </w:rPr>
  </w:style>
  <w:style w:type="character" w:customStyle="1" w:styleId="A0">
    <w:name w:val="A0"/>
    <w:rsid w:val="008737E3"/>
    <w:rPr>
      <w:rFonts w:cs="Arial"/>
      <w:color w:val="000000"/>
      <w:sz w:val="17"/>
      <w:szCs w:val="17"/>
    </w:rPr>
  </w:style>
  <w:style w:type="paragraph" w:styleId="Zhlav">
    <w:name w:val="header"/>
    <w:basedOn w:val="Normln"/>
    <w:link w:val="ZhlavChar"/>
    <w:rsid w:val="00720B4F"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rsid w:val="00720B4F"/>
    <w:pPr>
      <w:tabs>
        <w:tab w:val="center" w:pos="4536"/>
        <w:tab w:val="right" w:pos="9072"/>
      </w:tabs>
    </w:pPr>
  </w:style>
  <w:style w:type="table" w:styleId="Mkatabulky">
    <w:name w:val="Table Grid"/>
    <w:basedOn w:val="Normlntabulka"/>
    <w:rsid w:val="00347F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lostrnky">
    <w:name w:val="page number"/>
    <w:basedOn w:val="Standardnpsmoodstavce"/>
    <w:rsid w:val="006C4ADC"/>
  </w:style>
  <w:style w:type="character" w:customStyle="1" w:styleId="ZpatChar">
    <w:name w:val="Zápatí Char"/>
    <w:link w:val="Zpat"/>
    <w:rsid w:val="008D4485"/>
    <w:rPr>
      <w:sz w:val="24"/>
      <w:szCs w:val="24"/>
    </w:rPr>
  </w:style>
  <w:style w:type="character" w:customStyle="1" w:styleId="Nadpis8Char">
    <w:name w:val="Nadpis 8 Char"/>
    <w:link w:val="Nadpis8"/>
    <w:rsid w:val="009B2A03"/>
    <w:rPr>
      <w:rFonts w:ascii="Arial" w:hAnsi="Arial" w:cs="Arial"/>
      <w:i/>
      <w:iCs/>
      <w:sz w:val="24"/>
      <w:szCs w:val="24"/>
    </w:rPr>
  </w:style>
  <w:style w:type="character" w:styleId="Hypertextovodkaz">
    <w:name w:val="Hyperlink"/>
    <w:rsid w:val="009B2A03"/>
    <w:rPr>
      <w:color w:val="0000FF"/>
      <w:u w:val="single"/>
    </w:rPr>
  </w:style>
  <w:style w:type="character" w:customStyle="1" w:styleId="ZhlavChar">
    <w:name w:val="Záhlaví Char"/>
    <w:link w:val="Zhlav"/>
    <w:rsid w:val="009B2A03"/>
    <w:rPr>
      <w:sz w:val="24"/>
      <w:szCs w:val="24"/>
    </w:rPr>
  </w:style>
  <w:style w:type="character" w:customStyle="1" w:styleId="Nadpis2Char">
    <w:name w:val="Nadpis 2 Char"/>
    <w:link w:val="Nadpis2"/>
    <w:rsid w:val="006449AF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paragraph" w:customStyle="1" w:styleId="p--textbigger">
    <w:name w:val="p--textbigger"/>
    <w:basedOn w:val="Normln"/>
    <w:rsid w:val="006449AF"/>
    <w:pPr>
      <w:spacing w:before="100" w:beforeAutospacing="1" w:after="100" w:afterAutospacing="1"/>
    </w:pPr>
  </w:style>
  <w:style w:type="character" w:styleId="Siln">
    <w:name w:val="Strong"/>
    <w:uiPriority w:val="22"/>
    <w:qFormat/>
    <w:rsid w:val="006449AF"/>
    <w:rPr>
      <w:b/>
      <w:bCs/>
    </w:rPr>
  </w:style>
  <w:style w:type="paragraph" w:styleId="Normlnweb">
    <w:name w:val="Normal (Web)"/>
    <w:basedOn w:val="Normln"/>
    <w:uiPriority w:val="99"/>
    <w:unhideWhenUsed/>
    <w:rsid w:val="006449AF"/>
    <w:pPr>
      <w:spacing w:before="100" w:beforeAutospacing="1" w:after="100" w:afterAutospacing="1"/>
    </w:pPr>
  </w:style>
  <w:style w:type="character" w:styleId="Zdraznn">
    <w:name w:val="Emphasis"/>
    <w:uiPriority w:val="20"/>
    <w:qFormat/>
    <w:rsid w:val="006449AF"/>
    <w:rPr>
      <w:i/>
      <w:iCs/>
    </w:rPr>
  </w:style>
  <w:style w:type="character" w:customStyle="1" w:styleId="Nevyeenzmnka1">
    <w:name w:val="Nevyřešená zmínka1"/>
    <w:uiPriority w:val="99"/>
    <w:semiHidden/>
    <w:unhideWhenUsed/>
    <w:rsid w:val="00C11304"/>
    <w:rPr>
      <w:color w:val="605E5C"/>
      <w:shd w:val="clear" w:color="auto" w:fill="E1DFDD"/>
    </w:rPr>
  </w:style>
  <w:style w:type="character" w:styleId="Odkaznakoment">
    <w:name w:val="annotation reference"/>
    <w:rsid w:val="00877785"/>
    <w:rPr>
      <w:sz w:val="16"/>
      <w:szCs w:val="16"/>
    </w:rPr>
  </w:style>
  <w:style w:type="paragraph" w:styleId="Textkomente">
    <w:name w:val="annotation text"/>
    <w:basedOn w:val="Normln"/>
    <w:link w:val="TextkomenteChar"/>
    <w:rsid w:val="00877785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rsid w:val="00877785"/>
  </w:style>
  <w:style w:type="paragraph" w:styleId="Pedmtkomente">
    <w:name w:val="annotation subject"/>
    <w:basedOn w:val="Textkomente"/>
    <w:next w:val="Textkomente"/>
    <w:link w:val="PedmtkomenteChar"/>
    <w:rsid w:val="00877785"/>
    <w:rPr>
      <w:b/>
      <w:bCs/>
    </w:rPr>
  </w:style>
  <w:style w:type="character" w:customStyle="1" w:styleId="PedmtkomenteChar">
    <w:name w:val="Předmět komentáře Char"/>
    <w:link w:val="Pedmtkomente"/>
    <w:rsid w:val="00877785"/>
    <w:rPr>
      <w:b/>
      <w:bCs/>
    </w:rPr>
  </w:style>
  <w:style w:type="paragraph" w:styleId="Textbubliny">
    <w:name w:val="Balloon Text"/>
    <w:basedOn w:val="Normln"/>
    <w:link w:val="TextbublinyChar"/>
    <w:rsid w:val="00877785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rsid w:val="00877785"/>
    <w:rPr>
      <w:rFonts w:ascii="Segoe UI" w:hAnsi="Segoe UI" w:cs="Segoe UI"/>
      <w:sz w:val="18"/>
      <w:szCs w:val="18"/>
    </w:rPr>
  </w:style>
  <w:style w:type="paragraph" w:styleId="Odstavecseseznamem">
    <w:name w:val="List Paragraph"/>
    <w:basedOn w:val="Normln"/>
    <w:uiPriority w:val="34"/>
    <w:qFormat/>
    <w:rsid w:val="000B006D"/>
    <w:pPr>
      <w:ind w:left="720"/>
      <w:contextualSpacing/>
    </w:p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9B2428"/>
    <w:rPr>
      <w:color w:val="605E5C"/>
      <w:shd w:val="clear" w:color="auto" w:fill="E1DFDD"/>
    </w:rPr>
  </w:style>
  <w:style w:type="character" w:customStyle="1" w:styleId="Nevyeenzmnka3">
    <w:name w:val="Nevyřešená zmínka3"/>
    <w:basedOn w:val="Standardnpsmoodstavce"/>
    <w:uiPriority w:val="99"/>
    <w:semiHidden/>
    <w:unhideWhenUsed/>
    <w:rsid w:val="00574B3D"/>
    <w:rPr>
      <w:color w:val="605E5C"/>
      <w:shd w:val="clear" w:color="auto" w:fill="E1DFDD"/>
    </w:rPr>
  </w:style>
  <w:style w:type="character" w:customStyle="1" w:styleId="Nevyeenzmnka4">
    <w:name w:val="Nevyřešená zmínka4"/>
    <w:basedOn w:val="Standardnpsmoodstavce"/>
    <w:uiPriority w:val="99"/>
    <w:semiHidden/>
    <w:unhideWhenUsed/>
    <w:rsid w:val="00651064"/>
    <w:rPr>
      <w:color w:val="605E5C"/>
      <w:shd w:val="clear" w:color="auto" w:fill="E1DFDD"/>
    </w:rPr>
  </w:style>
  <w:style w:type="paragraph" w:styleId="Revize">
    <w:name w:val="Revision"/>
    <w:hidden/>
    <w:uiPriority w:val="99"/>
    <w:semiHidden/>
    <w:rsid w:val="00046DE2"/>
  </w:style>
  <w:style w:type="character" w:customStyle="1" w:styleId="Nevyeenzmnka5">
    <w:name w:val="Nevyřešená zmínka5"/>
    <w:basedOn w:val="Standardnpsmoodstavce"/>
    <w:uiPriority w:val="99"/>
    <w:semiHidden/>
    <w:unhideWhenUsed/>
    <w:rsid w:val="0042192E"/>
    <w:rPr>
      <w:color w:val="605E5C"/>
      <w:shd w:val="clear" w:color="auto" w:fill="E1DFDD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xmsonormal">
    <w:name w:val="x_msonormal"/>
    <w:basedOn w:val="Normln"/>
    <w:rsid w:val="00C7438F"/>
    <w:rPr>
      <w:rFonts w:ascii="Calibri" w:eastAsia="Calibri" w:hAnsi="Calibri" w:cs="Calibri"/>
      <w:sz w:val="22"/>
      <w:szCs w:val="22"/>
    </w:rPr>
  </w:style>
  <w:style w:type="character" w:styleId="Nevyeenzmnka">
    <w:name w:val="Unresolved Mention"/>
    <w:basedOn w:val="Standardnpsmoodstavce"/>
    <w:uiPriority w:val="99"/>
    <w:semiHidden/>
    <w:unhideWhenUsed/>
    <w:rsid w:val="00672E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82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5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4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0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5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1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7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1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2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7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6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26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7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09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174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439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tiskoveoddeleni@dpp.cz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/UaDRwu656YkuoJI9weSpxy96dQ==">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</go:docsCustomData>
</go:gDocsCustomXmlDataStorage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437F4C682C265419C222DC5F0BB9F6D" ma:contentTypeVersion="10" ma:contentTypeDescription="Vytvoří nový dokument" ma:contentTypeScope="" ma:versionID="f000cfa168c7695c23ea3bd3a9935f5e">
  <xsd:schema xmlns:xsd="http://www.w3.org/2001/XMLSchema" xmlns:xs="http://www.w3.org/2001/XMLSchema" xmlns:p="http://schemas.microsoft.com/office/2006/metadata/properties" xmlns:ns3="27490784-153c-4258-82bf-b0436ea82a36" targetNamespace="http://schemas.microsoft.com/office/2006/metadata/properties" ma:root="true" ma:fieldsID="b3c691d6f1bc6827e9c75754119fd152" ns3:_="">
    <xsd:import namespace="27490784-153c-4258-82bf-b0436ea82a3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490784-153c-4258-82bf-b0436ea82a3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6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98008FC-E85A-40FD-915F-429433A4DA5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5C34150-7435-4160-AB14-52B6DE7CE96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B422CBF-E8EB-4C06-9BD7-E0DE37091C8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5.xml><?xml version="1.0" encoding="utf-8"?>
<ds:datastoreItem xmlns:ds="http://schemas.openxmlformats.org/officeDocument/2006/customXml" ds:itemID="{99F0DD92-E5D3-4A38-B241-FA24239913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7490784-153c-4258-82bf-b0436ea82a3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1335</Words>
  <Characters>7883</Characters>
  <Application>Microsoft Office Word</Application>
  <DocSecurity>4</DocSecurity>
  <Lines>65</Lines>
  <Paragraphs>18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DPP</Company>
  <LinksUpToDate>false</LinksUpToDate>
  <CharactersWithSpaces>9200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j_prucha</dc:creator>
  <cp:lastModifiedBy>Talian Michal</cp:lastModifiedBy>
  <cp:revision>2</cp:revision>
  <cp:lastPrinted>2024-02-14T08:43:00Z</cp:lastPrinted>
  <dcterms:created xsi:type="dcterms:W3CDTF">2025-04-25T10:28:00Z</dcterms:created>
  <dcterms:modified xsi:type="dcterms:W3CDTF">2025-04-25T10:28:00Z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lpwstr>132900.000000000</vt:lpwstr>
  </property>
  <property fmtid="{D5CDD505-2E9C-101B-9397-08002B2CF9AE}" pid="3" name="Garant">
    <vt:lpwstr>900700</vt:lpwstr>
  </property>
  <property fmtid="{D5CDD505-2E9C-101B-9397-08002B2CF9AE}" pid="4" name="Evidence">
    <vt:lpwstr>27.0000000000000</vt:lpwstr>
  </property>
  <property fmtid="{D5CDD505-2E9C-101B-9397-08002B2CF9AE}" pid="5" name="Run">
    <vt:lpwstr>1</vt:lpwstr>
  </property>
  <property fmtid="{D5CDD505-2E9C-101B-9397-08002B2CF9AE}" pid="6" name="WorkflowCreationPath">
    <vt:lpwstr>bc798c3e-4b3a-4e64-96c3-fbd47ad8d7c9,12;ad6d0366-9bea-4935-b726-82623bb70c19,22;ad6d0366-9bea-4935-b726-82623bb70c19,24;ad6d0366-9bea-4935-b726-82623bb70c19,26;a7f55597-ad9b-4244-bfe9-0f0a6799d3ce,27;a7f55597-ad9b-4244-bfe9-0f0a6799d3ce,29;a7f55597-ad9b-4</vt:lpwstr>
  </property>
  <property fmtid="{D5CDD505-2E9C-101B-9397-08002B2CF9AE}" pid="7" name="PublishingExpirationDate">
    <vt:lpwstr/>
  </property>
  <property fmtid="{D5CDD505-2E9C-101B-9397-08002B2CF9AE}" pid="8" name="PublishingStartDate">
    <vt:lpwstr/>
  </property>
  <property fmtid="{D5CDD505-2E9C-101B-9397-08002B2CF9AE}" pid="9" name="ContentType">
    <vt:lpwstr>Dokument</vt:lpwstr>
  </property>
  <property fmtid="{D5CDD505-2E9C-101B-9397-08002B2CF9AE}" pid="10" name="Cílové skupiny">
    <vt:lpwstr/>
  </property>
  <property fmtid="{D5CDD505-2E9C-101B-9397-08002B2CF9AE}" pid="11" name="_dlc_DocId">
    <vt:lpwstr>VDQ3DCUZ6V27-69-192</vt:lpwstr>
  </property>
  <property fmtid="{D5CDD505-2E9C-101B-9397-08002B2CF9AE}" pid="12" name="_dlc_DocIdItemGuid">
    <vt:lpwstr>398aba0e-be4f-47ed-b822-8cb67e76fee8</vt:lpwstr>
  </property>
  <property fmtid="{D5CDD505-2E9C-101B-9397-08002B2CF9AE}" pid="13" name="_dlc_DocIdUrl">
    <vt:lpwstr>https://iportal.dpp.cz/sablony_dokumentu/_layouts/15/DocIdRedir.aspx?ID=VDQ3DCUZ6V27-69-192, VDQ3DCUZ6V27-69-192</vt:lpwstr>
  </property>
  <property fmtid="{D5CDD505-2E9C-101B-9397-08002B2CF9AE}" pid="14" name="display_urn:schemas-microsoft-com:office:office#Editor">
    <vt:lpwstr>Smolíková Božena 500080</vt:lpwstr>
  </property>
  <property fmtid="{D5CDD505-2E9C-101B-9397-08002B2CF9AE}" pid="15" name="display_urn:schemas-microsoft-com:office:office#Author">
    <vt:lpwstr>Kožnar David 410300</vt:lpwstr>
  </property>
  <property fmtid="{D5CDD505-2E9C-101B-9397-08002B2CF9AE}" pid="16" name="WorkflowChangePath">
    <vt:lpwstr>1fbccbda-2264-4d0c-99ba-3e33e4f53bba,6;1fbccbda-2264-4d0c-99ba-3e33e4f53bba,10;</vt:lpwstr>
  </property>
  <property fmtid="{D5CDD505-2E9C-101B-9397-08002B2CF9AE}" pid="17" name="ContentTypeId">
    <vt:lpwstr>0x010100F437F4C682C265419C222DC5F0BB9F6D</vt:lpwstr>
  </property>
</Properties>
</file>